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7" w:rsidRDefault="00611C77" w:rsidP="00611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 РАЙОНА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созыва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611C77" w:rsidRPr="00611C77" w:rsidRDefault="00611C77" w:rsidP="00611C7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77" w:rsidRPr="00611C77" w:rsidRDefault="00F8573E" w:rsidP="00611C7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C77" w:rsidRP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11C77" w:rsidRPr="00611C77" w:rsidRDefault="00611C77" w:rsidP="00611C7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B2" w:rsidRDefault="00F8573E" w:rsidP="00611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25.02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611C77" w:rsidRP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с. Останинка</w:t>
      </w:r>
      <w:r w:rsidR="00CA3B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611C77" w:rsidRPr="00611C7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1C77" w:rsidRPr="00611C77" w:rsidRDefault="00A712B2" w:rsidP="00611C77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  <w:r w:rsidR="00CA3B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Северного ра</w:t>
      </w:r>
      <w:r w:rsid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ирской области от 27.09.2021 № 7</w:t>
      </w:r>
    </w:p>
    <w:p w:rsidR="000906A6" w:rsidRPr="000906A6" w:rsidRDefault="000906A6" w:rsidP="000906A6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</w:p>
    <w:p w:rsidR="00A712B2" w:rsidRDefault="000906A6" w:rsidP="000906A6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Останинского сельсовета Северного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2B2" w:rsidRDefault="00A712B2" w:rsidP="00A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  <w:r w:rsidR="00CA3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</w:p>
    <w:p w:rsidR="00A712B2" w:rsidRDefault="00A712B2" w:rsidP="00A712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B94EF3" w:rsidRDefault="00A712B2" w:rsidP="000906A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1.Внести в Положение о муниципальном контроле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(далее – положение), утвержденн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сессии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proofErr w:type="spellEnd"/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йона Новосиб</w:t>
      </w:r>
      <w:r w:rsidR="000906A6">
        <w:rPr>
          <w:rFonts w:ascii="Times New Roman" w:eastAsia="Times New Roman" w:hAnsi="Times New Roman"/>
          <w:sz w:val="28"/>
          <w:szCs w:val="28"/>
          <w:lang w:eastAsia="ru-RU"/>
        </w:rPr>
        <w:t>ирской области от 27.09.2021 № 7</w:t>
      </w:r>
      <w:r w:rsidR="000906A6" w:rsidRPr="000906A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Останинского сельсовета Северного района Новосибирской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решение)  следующие изменения:</w:t>
      </w:r>
    </w:p>
    <w:p w:rsidR="00B94EF3" w:rsidRDefault="00B94EF3" w:rsidP="00A802C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бщие положения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proofErr w:type="spellEnd"/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хозяйстве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Северного района Новосибирской области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полнить 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пунктом 1.8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C4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    «1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Pr="00A80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802C2">
        <w:rPr>
          <w:rFonts w:ascii="Times New Roman" w:hAnsi="Times New Roman"/>
          <w:sz w:val="28"/>
          <w:szCs w:val="28"/>
        </w:rPr>
        <w:t xml:space="preserve">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hAnsi="Times New Roman"/>
          <w:sz w:val="28"/>
          <w:szCs w:val="28"/>
        </w:rPr>
        <w:t xml:space="preserve">     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</w:t>
      </w:r>
      <w:r w:rsidRPr="00A802C2">
        <w:rPr>
          <w:rFonts w:ascii="Times New Roman" w:hAnsi="Times New Roman"/>
          <w:sz w:val="28"/>
          <w:szCs w:val="28"/>
        </w:rPr>
        <w:lastRenderedPageBreak/>
        <w:t>(виджет) на официальном сайте контрольного (надзорного) органа в сети «Интернет»</w:t>
      </w:r>
      <w:r w:rsidR="004C46F4">
        <w:rPr>
          <w:rFonts w:ascii="Times New Roman" w:hAnsi="Times New Roman"/>
          <w:sz w:val="28"/>
          <w:szCs w:val="28"/>
        </w:rPr>
        <w:t>;</w:t>
      </w:r>
    </w:p>
    <w:p w:rsidR="006767A8" w:rsidRDefault="00E57D0B" w:rsidP="006767A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89814597"/>
      <w:r w:rsidRPr="00B33CA7"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2</w:t>
      </w:r>
      <w:r w:rsidRPr="00B33CA7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Pr="00B33CA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611C77">
        <w:rPr>
          <w:rFonts w:ascii="Times New Roman" w:hAnsi="Times New Roman"/>
          <w:sz w:val="28"/>
          <w:szCs w:val="28"/>
        </w:rPr>
        <w:t>дополнить пунктом 2.12.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33CA7">
        <w:rPr>
          <w:rFonts w:ascii="Times New Roman" w:hAnsi="Times New Roman"/>
          <w:sz w:val="28"/>
          <w:szCs w:val="28"/>
        </w:rPr>
        <w:t>:</w:t>
      </w:r>
      <w:bookmarkEnd w:id="1"/>
    </w:p>
    <w:p w:rsidR="006767A8" w:rsidRPr="006767A8" w:rsidRDefault="00E57D0B" w:rsidP="006767A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33CA7">
        <w:rPr>
          <w:rFonts w:ascii="Times New Roman" w:hAnsi="Times New Roman"/>
          <w:sz w:val="28"/>
          <w:szCs w:val="28"/>
        </w:rPr>
        <w:t>«</w:t>
      </w:r>
      <w:r w:rsidR="00611C77">
        <w:rPr>
          <w:rFonts w:ascii="Times New Roman" w:hAnsi="Times New Roman"/>
          <w:sz w:val="28"/>
          <w:szCs w:val="28"/>
        </w:rPr>
        <w:t>2.12</w:t>
      </w:r>
      <w:r w:rsidRPr="006767A8">
        <w:rPr>
          <w:rFonts w:ascii="Times New Roman" w:hAnsi="Times New Roman"/>
          <w:sz w:val="28"/>
          <w:szCs w:val="28"/>
        </w:rPr>
        <w:t>.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Плановые контрольные мероприятия в рамках муниципального контроля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 не проводятся. Проведение администрацией обязательных профилактических визитов в отношении участков в 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:rsidR="00E57D0B" w:rsidRDefault="006767A8" w:rsidP="006767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7A8">
        <w:rPr>
          <w:rFonts w:ascii="Times New Roman" w:hAnsi="Times New Roman"/>
          <w:bCs/>
          <w:sz w:val="28"/>
          <w:szCs w:val="28"/>
          <w:lang w:eastAsia="zh-CN"/>
        </w:rPr>
        <w:t>В отношении участков,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</w:t>
      </w:r>
      <w:proofErr w:type="gramStart"/>
      <w:r w:rsidRPr="006767A8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E57D0B" w:rsidRPr="00B33CA7">
        <w:rPr>
          <w:rFonts w:ascii="Times New Roman" w:hAnsi="Times New Roman"/>
          <w:sz w:val="28"/>
          <w:szCs w:val="28"/>
        </w:rPr>
        <w:t>».</w:t>
      </w:r>
      <w:proofErr w:type="gramEnd"/>
    </w:p>
    <w:p w:rsidR="00E57D0B" w:rsidRDefault="00E57D0B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11C77">
        <w:rPr>
          <w:rFonts w:ascii="Times New Roman" w:hAnsi="Times New Roman"/>
          <w:sz w:val="28"/>
          <w:szCs w:val="28"/>
        </w:rPr>
        <w:t>Пункт 2.5</w:t>
      </w:r>
      <w:r w:rsidR="00021464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контроля</w:t>
      </w:r>
      <w:r w:rsidR="000906A6" w:rsidRPr="000906A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BF7FCE" w:rsidRPr="00BF7FCE" w:rsidRDefault="00611C77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«2.5</w:t>
      </w:r>
      <w:r w:rsidR="00BF7FCE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В</w:t>
      </w:r>
      <w:r w:rsidR="00BF7FCE" w:rsidRPr="00BF7FCE">
        <w:rPr>
          <w:rFonts w:ascii="Times New Roman" w:hAnsi="Times New Roman"/>
          <w:sz w:val="28"/>
          <w:szCs w:val="28"/>
        </w:rPr>
        <w:t xml:space="preserve"> рамках муниципального контроля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021464">
        <w:rPr>
          <w:rFonts w:ascii="Times New Roman" w:hAnsi="Times New Roman"/>
          <w:sz w:val="28"/>
          <w:szCs w:val="28"/>
        </w:rPr>
        <w:t xml:space="preserve">проводятся </w:t>
      </w:r>
      <w:r w:rsidR="00BF7FCE" w:rsidRPr="00BF7FCE">
        <w:rPr>
          <w:rFonts w:ascii="Times New Roman" w:hAnsi="Times New Roman"/>
          <w:sz w:val="28"/>
          <w:szCs w:val="28"/>
        </w:rPr>
        <w:t>следующи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профилактически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мероприяти</w:t>
      </w:r>
      <w:r w:rsidR="00021464">
        <w:rPr>
          <w:rFonts w:ascii="Times New Roman" w:hAnsi="Times New Roman"/>
          <w:sz w:val="28"/>
          <w:szCs w:val="28"/>
        </w:rPr>
        <w:t>я</w:t>
      </w:r>
      <w:r w:rsidR="00BF7FCE" w:rsidRPr="00BF7FCE">
        <w:rPr>
          <w:rFonts w:ascii="Times New Roman" w:hAnsi="Times New Roman"/>
          <w:sz w:val="28"/>
          <w:szCs w:val="28"/>
        </w:rPr>
        <w:t>: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информирование;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консультирование;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объявление предостережений;</w:t>
      </w:r>
    </w:p>
    <w:p w:rsid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0214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контроля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»   дополнить</w:t>
      </w:r>
      <w:r w:rsidR="00021464">
        <w:rPr>
          <w:rFonts w:ascii="Times New Roman" w:hAnsi="Times New Roman"/>
          <w:sz w:val="28"/>
          <w:szCs w:val="28"/>
        </w:rPr>
        <w:t xml:space="preserve"> абзац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Pr="00F15A5B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 и предложение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15A5B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15A5B">
        <w:rPr>
          <w:rFonts w:ascii="Times New Roman" w:hAnsi="Times New Roman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F15A5B">
        <w:rPr>
          <w:rFonts w:ascii="Times New Roman" w:hAnsi="Times New Roman"/>
          <w:bCs/>
          <w:sz w:val="28"/>
          <w:szCs w:val="28"/>
        </w:rPr>
        <w:t xml:space="preserve"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Предостережения объявляются (подписываются) Главой </w:t>
      </w:r>
      <w:r w:rsidR="00747E10">
        <w:rPr>
          <w:rFonts w:ascii="Times New Roman" w:hAnsi="Times New Roman"/>
          <w:bCs/>
          <w:sz w:val="28"/>
          <w:szCs w:val="28"/>
        </w:rPr>
        <w:t xml:space="preserve">Останинского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Северного </w:t>
      </w:r>
      <w:proofErr w:type="spellStart"/>
      <w:r w:rsidRPr="00F15A5B">
        <w:rPr>
          <w:rFonts w:ascii="Times New Roman" w:hAnsi="Times New Roman"/>
          <w:bCs/>
          <w:sz w:val="28"/>
          <w:szCs w:val="28"/>
        </w:rPr>
        <w:t>_района</w:t>
      </w:r>
      <w:proofErr w:type="spellEnd"/>
      <w:r w:rsidRPr="00F15A5B">
        <w:rPr>
          <w:rFonts w:ascii="Times New Roman" w:hAnsi="Times New Roman"/>
          <w:bCs/>
          <w:sz w:val="28"/>
          <w:szCs w:val="28"/>
        </w:rPr>
        <w:t xml:space="preserve"> </w:t>
      </w:r>
      <w:r w:rsidRPr="00F15A5B">
        <w:rPr>
          <w:rFonts w:ascii="Times New Roman" w:hAnsi="Times New Roman"/>
          <w:bCs/>
          <w:sz w:val="28"/>
          <w:szCs w:val="28"/>
        </w:rPr>
        <w:lastRenderedPageBreak/>
        <w:t>Новосибирской области или иным должностным лицом, уполномоченным осуществлять муниципальный контроль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F15A5B">
        <w:rPr>
          <w:rFonts w:ascii="Times New Roman" w:hAnsi="Times New Roman"/>
          <w:bCs/>
          <w:sz w:val="28"/>
          <w:szCs w:val="28"/>
        </w:rPr>
        <w:t>, на не позднее 30 дней со дня получения указанных сведений.</w:t>
      </w:r>
    </w:p>
    <w:p w:rsidR="00F15A5B" w:rsidRPr="00F15A5B" w:rsidRDefault="00F15A5B" w:rsidP="00F15A5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5A5B">
        <w:rPr>
          <w:rFonts w:ascii="Times New Roman" w:hAnsi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72469" w:rsidRDefault="004C46F4" w:rsidP="004724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5Р</w:t>
      </w:r>
      <w:r w:rsidR="00E57D0B">
        <w:rPr>
          <w:rFonts w:ascii="Times New Roman" w:hAnsi="Times New Roman"/>
          <w:sz w:val="28"/>
          <w:szCs w:val="28"/>
        </w:rPr>
        <w:t>аздел «</w:t>
      </w:r>
      <w:r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E57D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747E10">
        <w:rPr>
          <w:rFonts w:ascii="Times New Roman" w:hAnsi="Times New Roman"/>
          <w:sz w:val="28"/>
          <w:szCs w:val="28"/>
        </w:rPr>
        <w:t>2.13.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72469" w:rsidRPr="00472469" w:rsidRDefault="00747E10" w:rsidP="0047246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«2.13</w:t>
      </w:r>
      <w:r w:rsidR="004C46F4" w:rsidRPr="004C46F4">
        <w:rPr>
          <w:rFonts w:ascii="Times New Roman" w:hAnsi="Times New Roman"/>
          <w:sz w:val="28"/>
          <w:szCs w:val="28"/>
        </w:rPr>
        <w:t xml:space="preserve">. </w:t>
      </w:r>
      <w:r w:rsidR="00472469" w:rsidRPr="00472469">
        <w:rPr>
          <w:rFonts w:ascii="Times New Roman" w:hAnsi="Times New Roman"/>
          <w:bCs/>
          <w:sz w:val="28"/>
          <w:lang w:eastAsia="zh-CN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472469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lang w:eastAsia="zh-CN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C46F4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«Интернет».</w:t>
      </w:r>
      <w:r w:rsidR="004C46F4" w:rsidRPr="00472469">
        <w:rPr>
          <w:rFonts w:ascii="Times New Roman" w:hAnsi="Times New Roman"/>
          <w:bCs/>
          <w:sz w:val="28"/>
          <w:szCs w:val="28"/>
        </w:rPr>
        <w:t xml:space="preserve">». </w:t>
      </w:r>
    </w:p>
    <w:p w:rsidR="00E85F6A" w:rsidRP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6</w:t>
      </w:r>
      <w:bookmarkStart w:id="2" w:name="_Hlk190073192"/>
      <w:r w:rsidR="00021464">
        <w:rPr>
          <w:rFonts w:ascii="Times New Roman" w:hAnsi="Times New Roman"/>
          <w:sz w:val="28"/>
          <w:szCs w:val="28"/>
        </w:rPr>
        <w:t>Р</w:t>
      </w:r>
      <w:r w:rsidR="00E57D0B">
        <w:rPr>
          <w:rFonts w:ascii="Times New Roman" w:hAnsi="Times New Roman"/>
          <w:sz w:val="28"/>
          <w:szCs w:val="28"/>
        </w:rPr>
        <w:t>аздел «</w:t>
      </w:r>
      <w:r w:rsidRPr="00E85F6A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</w:t>
      </w:r>
      <w:r w:rsidR="000906A6">
        <w:rPr>
          <w:rFonts w:ascii="Times New Roman" w:hAnsi="Times New Roman"/>
          <w:sz w:val="28"/>
          <w:szCs w:val="28"/>
        </w:rPr>
        <w:t xml:space="preserve">и осуществлении муниципального </w:t>
      </w:r>
      <w:r w:rsidRPr="00E85F6A">
        <w:rPr>
          <w:rFonts w:ascii="Times New Roman" w:hAnsi="Times New Roman"/>
          <w:sz w:val="28"/>
          <w:szCs w:val="28"/>
        </w:rPr>
        <w:t>контроля</w:t>
      </w:r>
      <w:r w:rsidR="000906A6" w:rsidRPr="00090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E57D0B"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</w:t>
      </w:r>
      <w:r w:rsidR="00021464">
        <w:rPr>
          <w:rFonts w:ascii="Times New Roman" w:hAnsi="Times New Roman"/>
          <w:sz w:val="28"/>
          <w:szCs w:val="28"/>
        </w:rPr>
        <w:t xml:space="preserve">абзацем </w:t>
      </w:r>
      <w:r w:rsidR="00747E10">
        <w:rPr>
          <w:rFonts w:ascii="Times New Roman" w:hAnsi="Times New Roman"/>
          <w:sz w:val="28"/>
          <w:szCs w:val="28"/>
        </w:rPr>
        <w:t>пункт 2.14.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bookmarkEnd w:id="2"/>
    <w:p w:rsid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 «Муниципальный контроль </w:t>
      </w:r>
      <w:r w:rsidR="00A741C3" w:rsidRPr="00A741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E85F6A">
        <w:rPr>
          <w:rFonts w:ascii="Times New Roman" w:hAnsi="Times New Roman"/>
          <w:sz w:val="28"/>
          <w:szCs w:val="28"/>
        </w:rPr>
        <w:t xml:space="preserve"> осуществляются на основе управления рисками причинения вреда (ущерба) охраняемым законом ценностям».</w:t>
      </w:r>
    </w:p>
    <w:p w:rsidR="00C54F73" w:rsidRPr="00E85F6A" w:rsidRDefault="00C54F73" w:rsidP="00C54F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="007966B7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747E10">
        <w:rPr>
          <w:rFonts w:ascii="Times New Roman" w:hAnsi="Times New Roman"/>
          <w:sz w:val="28"/>
          <w:szCs w:val="28"/>
        </w:rPr>
        <w:t>4.7. следующего содерж</w:t>
      </w:r>
      <w:r w:rsidR="00021464">
        <w:rPr>
          <w:rFonts w:ascii="Times New Roman" w:hAnsi="Times New Roman"/>
          <w:sz w:val="28"/>
          <w:szCs w:val="28"/>
        </w:rPr>
        <w:t>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C54F73" w:rsidRPr="00C54F73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«</w:t>
      </w:r>
      <w:r w:rsidR="00747E10">
        <w:rPr>
          <w:rFonts w:ascii="Times New Roman" w:hAnsi="Times New Roman"/>
          <w:sz w:val="28"/>
          <w:szCs w:val="28"/>
          <w:lang w:eastAsia="zh-CN"/>
        </w:rPr>
        <w:t xml:space="preserve">4.7. 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решений о проведении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lastRenderedPageBreak/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3) действий (бездействия) должностных лиц, уполномоченных осуществлять муниципальный контроль</w:t>
      </w:r>
      <w:r w:rsidR="003704E6" w:rsidRPr="00A741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C54F73">
        <w:rPr>
          <w:rFonts w:ascii="Times New Roman" w:hAnsi="Times New Roman"/>
          <w:sz w:val="28"/>
          <w:szCs w:val="28"/>
          <w:lang w:eastAsia="zh-CN"/>
        </w:rPr>
        <w:t>, в рамках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4) решений об отнесении объектов контроля к соответствующей категории риска;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  <w:r w:rsidR="007966B7">
        <w:rPr>
          <w:rFonts w:ascii="Times New Roman" w:hAnsi="Times New Roman"/>
          <w:sz w:val="28"/>
          <w:szCs w:val="28"/>
          <w:lang w:eastAsia="zh-CN"/>
        </w:rPr>
        <w:t>»</w:t>
      </w:r>
    </w:p>
    <w:p w:rsidR="007966B7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«Обжалование решений уполномоченного органа, действий (бездействия) должностных лиц уполномоченного органа»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747E10">
        <w:rPr>
          <w:rFonts w:ascii="Times New Roman" w:hAnsi="Times New Roman"/>
          <w:sz w:val="28"/>
          <w:szCs w:val="28"/>
        </w:rPr>
        <w:t>4.8.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="00747E10">
        <w:rPr>
          <w:rFonts w:ascii="Times New Roman" w:hAnsi="Times New Roman"/>
          <w:sz w:val="28"/>
          <w:szCs w:val="28"/>
          <w:lang w:eastAsia="zh-CN"/>
        </w:rPr>
        <w:t>4.8</w:t>
      </w:r>
      <w:r w:rsidRPr="007966B7">
        <w:rPr>
          <w:rFonts w:ascii="Times New Roman" w:hAnsi="Times New Roman"/>
          <w:sz w:val="28"/>
          <w:szCs w:val="28"/>
          <w:lang w:eastAsia="zh-CN"/>
        </w:rPr>
        <w:t xml:space="preserve">.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Жалоба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B94EF3" w:rsidRDefault="00B94EF3" w:rsidP="00E57D0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 w:rsidR="00747E10">
        <w:rPr>
          <w:rFonts w:ascii="Times New Roman" w:eastAsia="Times New Roman" w:hAnsi="Times New Roman"/>
          <w:sz w:val="28"/>
          <w:szCs w:val="28"/>
          <w:lang w:eastAsia="ru-RU"/>
        </w:rPr>
        <w:t>«Вестник Останинского сельсовета» и разместить на официальном сайте администрации Останинского сельсовета.</w:t>
      </w: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B9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B94EF3" w:rsidTr="00B94EF3">
        <w:trPr>
          <w:trHeight w:val="80"/>
        </w:trPr>
        <w:tc>
          <w:tcPr>
            <w:tcW w:w="5246" w:type="dxa"/>
            <w:hideMark/>
          </w:tcPr>
          <w:p w:rsidR="00747E10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47E10" w:rsidRDefault="00747E1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B94EF3" w:rsidRDefault="00747E1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В.ЮКарписонова</w:t>
            </w:r>
            <w:proofErr w:type="spellEnd"/>
          </w:p>
        </w:tc>
        <w:tc>
          <w:tcPr>
            <w:tcW w:w="5386" w:type="dxa"/>
          </w:tcPr>
          <w:p w:rsidR="00747E10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747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EF3" w:rsidRDefault="00747E10" w:rsidP="00747E1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Гончаров</w:t>
            </w:r>
          </w:p>
        </w:tc>
      </w:tr>
    </w:tbl>
    <w:p w:rsidR="00B94EF3" w:rsidRDefault="00B94EF3" w:rsidP="00B94EF3"/>
    <w:p w:rsidR="00A712B2" w:rsidRDefault="00A712B2" w:rsidP="00A712B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4DF" w:rsidRDefault="00D844DF"/>
    <w:sectPr w:rsidR="00D844DF" w:rsidSect="00A712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F8"/>
    <w:rsid w:val="00021464"/>
    <w:rsid w:val="000906A6"/>
    <w:rsid w:val="000A7E92"/>
    <w:rsid w:val="0030746B"/>
    <w:rsid w:val="003704E6"/>
    <w:rsid w:val="003D4A5C"/>
    <w:rsid w:val="00472469"/>
    <w:rsid w:val="0048109A"/>
    <w:rsid w:val="004C46F4"/>
    <w:rsid w:val="00611C77"/>
    <w:rsid w:val="006767A8"/>
    <w:rsid w:val="00747E10"/>
    <w:rsid w:val="007945A6"/>
    <w:rsid w:val="007966B7"/>
    <w:rsid w:val="00A712B2"/>
    <w:rsid w:val="00A741C3"/>
    <w:rsid w:val="00A802C2"/>
    <w:rsid w:val="00B33CA7"/>
    <w:rsid w:val="00B94EF3"/>
    <w:rsid w:val="00BB66F8"/>
    <w:rsid w:val="00BF7FCE"/>
    <w:rsid w:val="00C54F73"/>
    <w:rsid w:val="00CA3B76"/>
    <w:rsid w:val="00D844DF"/>
    <w:rsid w:val="00D96AC1"/>
    <w:rsid w:val="00E57D0B"/>
    <w:rsid w:val="00E85F6A"/>
    <w:rsid w:val="00F15A5B"/>
    <w:rsid w:val="00F8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C112-6649-4B37-9EC7-9B8268F9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</cp:lastModifiedBy>
  <cp:revision>5</cp:revision>
  <cp:lastPrinted>2025-02-10T09:05:00Z</cp:lastPrinted>
  <dcterms:created xsi:type="dcterms:W3CDTF">2025-02-24T05:36:00Z</dcterms:created>
  <dcterms:modified xsi:type="dcterms:W3CDTF">2025-02-25T08:40:00Z</dcterms:modified>
</cp:coreProperties>
</file>