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851A8B" w:rsidRPr="00851A8B" w:rsidRDefault="00851A8B" w:rsidP="00851A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A8B">
        <w:rPr>
          <w:rFonts w:ascii="Times New Roman" w:hAnsi="Times New Roman" w:cs="Times New Roman"/>
          <w:b/>
          <w:bCs/>
          <w:sz w:val="28"/>
          <w:szCs w:val="28"/>
        </w:rPr>
        <w:t xml:space="preserve">В 59 населенных пунктах Новосибирской области проходят комплексные кадастровые работы федерального значения 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8B">
        <w:rPr>
          <w:rFonts w:ascii="Times New Roman" w:hAnsi="Times New Roman" w:cs="Times New Roman"/>
          <w:sz w:val="28"/>
          <w:szCs w:val="28"/>
        </w:rPr>
        <w:t>В 2025 году филиалом ППК «Роскадастр» по Новосибирской области проводятся комплексные кадастровые работы федерального значения (ККР) на территории Венгеровского, Каргатского, Колыванского, Коченевского, а также Мошковского, Ордынского, Тогучинского, Искитимского, Сузунского, Черепановского районов и Маслянинского муниципального округа.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Всего проведение ККР запланировано на территории </w:t>
      </w:r>
      <w:r w:rsidRPr="00851A8B">
        <w:rPr>
          <w:rFonts w:ascii="Times New Roman" w:hAnsi="Times New Roman" w:cs="Times New Roman"/>
          <w:sz w:val="28"/>
          <w:szCs w:val="28"/>
        </w:rPr>
        <w:t>169 кадастровых кварталов в 59 населенных пунктах региона. Специфика ККР заключается в том, что кадастровые работы проводятся в отношении большого количества объектов недвижимости, расположенных в границах одного или нескольких кадастровых кварталов.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8B">
        <w:rPr>
          <w:rFonts w:ascii="Times New Roman" w:hAnsi="Times New Roman" w:cs="Times New Roman"/>
          <w:sz w:val="28"/>
          <w:szCs w:val="28"/>
        </w:rPr>
        <w:t xml:space="preserve">В ходе работ уточняется местоположение границ земельных участков, местоположение зданий, сооружений и других объектов на этих участках, а также исправляются реестровые ошибки. </w:t>
      </w:r>
      <w:r w:rsidRPr="00851A8B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Результатом выполнения работ является подготовка карты-плана территории (КПТР), содержащей необходимые для внесения в Единый государственный реестр недвижимости (ЕГРН) сведения об объектах.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51A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состоянию на 1 августа 2025 года в ЕГРН внесены 28 КПТР, которые содержат сведения о более чем 3,6 тыс. объектов. В отношении порядка 21 тыс. объектов, расположенных на территории 167 кадастровых кварталов, завершены работы по подготовке проектов КПТР. 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A8B">
        <w:rPr>
          <w:rFonts w:ascii="Times New Roman" w:hAnsi="Times New Roman" w:cs="Times New Roman"/>
          <w:sz w:val="28"/>
          <w:szCs w:val="28"/>
        </w:rPr>
        <w:t xml:space="preserve">Проекты КПТР направляются в органы местного самоуправления </w:t>
      </w:r>
      <w:r w:rsidRPr="00851A8B">
        <w:rPr>
          <w:rFonts w:ascii="Times New Roman" w:hAnsi="Times New Roman" w:cs="Times New Roman"/>
          <w:bCs/>
          <w:sz w:val="28"/>
          <w:szCs w:val="28"/>
        </w:rPr>
        <w:t xml:space="preserve">с целью проведения согласительных комиссий. </w:t>
      </w:r>
      <w:r w:rsidRPr="00851A8B">
        <w:rPr>
          <w:rFonts w:ascii="Times New Roman" w:hAnsi="Times New Roman" w:cs="Times New Roman"/>
          <w:sz w:val="28"/>
          <w:szCs w:val="28"/>
        </w:rPr>
        <w:t>Правообладатели объектов недвижимости, попадающих в область проведения ККР,</w:t>
      </w:r>
      <w:r w:rsidRPr="00851A8B">
        <w:rPr>
          <w:rFonts w:ascii="Times New Roman" w:hAnsi="Times New Roman" w:cs="Times New Roman"/>
          <w:bCs/>
          <w:sz w:val="28"/>
          <w:szCs w:val="28"/>
        </w:rPr>
        <w:t xml:space="preserve"> могут участвовать в работе комиссии для принятия решения об утверждении границ земельных участков. 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8B">
        <w:rPr>
          <w:rFonts w:ascii="Times New Roman" w:hAnsi="Times New Roman" w:cs="Times New Roman"/>
          <w:bCs/>
          <w:sz w:val="28"/>
          <w:szCs w:val="28"/>
        </w:rPr>
        <w:t>Собственники</w:t>
      </w:r>
      <w:r w:rsidRPr="00851A8B">
        <w:rPr>
          <w:rFonts w:ascii="Times New Roman" w:hAnsi="Times New Roman" w:cs="Times New Roman"/>
          <w:sz w:val="28"/>
          <w:szCs w:val="28"/>
        </w:rPr>
        <w:t xml:space="preserve"> получают извещения о начале выполнения ККР в личном кабинете на портале Госуслуг</w:t>
      </w:r>
      <w:r w:rsidRPr="00851A8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851A8B">
        <w:rPr>
          <w:rFonts w:ascii="Times New Roman" w:hAnsi="Times New Roman" w:cs="Times New Roman"/>
          <w:sz w:val="28"/>
          <w:szCs w:val="28"/>
        </w:rPr>
        <w:t xml:space="preserve"> Для своевременного получения уведомлений </w:t>
      </w:r>
      <w:r w:rsidRPr="00851A8B">
        <w:rPr>
          <w:rFonts w:ascii="Times New Roman" w:hAnsi="Times New Roman" w:cs="Times New Roman"/>
          <w:sz w:val="28"/>
          <w:szCs w:val="28"/>
        </w:rPr>
        <w:lastRenderedPageBreak/>
        <w:t xml:space="preserve">важно актуализировать при необходимости свои контактные данные на </w:t>
      </w:r>
      <w:hyperlink r:id="rId5" w:history="1">
        <w:r w:rsidRPr="00851A8B">
          <w:rPr>
            <w:rStyle w:val="a3"/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851A8B">
        <w:rPr>
          <w:rFonts w:ascii="Times New Roman" w:hAnsi="Times New Roman" w:cs="Times New Roman"/>
          <w:sz w:val="28"/>
          <w:szCs w:val="28"/>
        </w:rPr>
        <w:t xml:space="preserve"> Госуслуг или в офисе </w:t>
      </w:r>
      <w:hyperlink r:id="rId6" w:history="1">
        <w:r w:rsidRPr="00851A8B">
          <w:rPr>
            <w:rStyle w:val="a3"/>
            <w:rFonts w:ascii="Times New Roman" w:hAnsi="Times New Roman" w:cs="Times New Roman"/>
            <w:sz w:val="28"/>
            <w:szCs w:val="28"/>
          </w:rPr>
          <w:t>центра</w:t>
        </w:r>
      </w:hyperlink>
      <w:r w:rsidRPr="00851A8B">
        <w:rPr>
          <w:rFonts w:ascii="Times New Roman" w:hAnsi="Times New Roman" w:cs="Times New Roman"/>
          <w:sz w:val="28"/>
          <w:szCs w:val="28"/>
        </w:rPr>
        <w:t xml:space="preserve"> «Мои документы» (МФЦ).</w:t>
      </w:r>
    </w:p>
    <w:p w:rsidR="00851A8B" w:rsidRPr="00851A8B" w:rsidRDefault="00851A8B" w:rsidP="00851A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A8B">
        <w:rPr>
          <w:rFonts w:ascii="Times New Roman" w:hAnsi="Times New Roman" w:cs="Times New Roman"/>
          <w:sz w:val="28"/>
          <w:szCs w:val="28"/>
        </w:rPr>
        <w:t>Напомним, в случае проведения комплексных кадастровых работ федерального значения собственникам не нужно самостоятельно обращаться за услугами по уточнению местоположения границ земельных участков и объектов капитального строительства для внесения актуальных сведений в ЕГРН. Такие работы проводятся за счет средств федерального бюджета.</w:t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8B29BD" w:rsidRPr="00851A8B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851A8B">
        <w:rPr>
          <w:rFonts w:ascii="Times New Roman" w:hAnsi="Times New Roman" w:cs="Times New Roman"/>
          <w:sz w:val="16"/>
          <w:szCs w:val="16"/>
        </w:rPr>
        <w:t>Материал подготовлен филиалом ППК «Роскадастр» по Новосибирской области.</w:t>
      </w:r>
    </w:p>
    <w:p w:rsidR="00E9063E" w:rsidRDefault="00E9063E" w:rsidP="00E9063E"/>
    <w:sectPr w:rsidR="00E9063E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E57DC"/>
    <w:rsid w:val="003E304F"/>
    <w:rsid w:val="007E618E"/>
    <w:rsid w:val="00851A8B"/>
    <w:rsid w:val="008B29BD"/>
    <w:rsid w:val="008E6ABD"/>
    <w:rsid w:val="008F7506"/>
    <w:rsid w:val="00C426A9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fc-nso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6</cp:revision>
  <dcterms:created xsi:type="dcterms:W3CDTF">2025-07-02T01:19:00Z</dcterms:created>
  <dcterms:modified xsi:type="dcterms:W3CDTF">2025-08-07T07:31:00Z</dcterms:modified>
</cp:coreProperties>
</file>