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19" w:rsidRDefault="006C259B">
      <w:pPr>
        <w:rPr>
          <w:b/>
          <w:sz w:val="28"/>
          <w:szCs w:val="28"/>
        </w:rPr>
      </w:pPr>
      <w:r>
        <w:rPr>
          <w:rFonts w:cs="Calibri"/>
          <w:noProof/>
        </w:rPr>
        <w:drawing>
          <wp:inline distT="0" distB="0" distL="0" distR="0">
            <wp:extent cx="2221855" cy="899992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62053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2221854" cy="89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19" w:rsidRDefault="00490D19">
      <w:pPr>
        <w:rPr>
          <w:b/>
          <w:sz w:val="28"/>
          <w:szCs w:val="28"/>
        </w:rPr>
      </w:pPr>
    </w:p>
    <w:p w:rsidR="00490D19" w:rsidRDefault="006C259B">
      <w:pPr>
        <w:jc w:val="center"/>
        <w:rPr>
          <w:b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</w:t>
      </w:r>
      <w:r w:rsidR="0033681B">
        <w:rPr>
          <w:b/>
          <w:color w:val="5B9BD5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b/>
          <w:color w:val="5B9BD5"/>
          <w:sz w:val="28"/>
          <w:szCs w:val="28"/>
        </w:rPr>
        <w:t xml:space="preserve">  </w:t>
      </w:r>
    </w:p>
    <w:p w:rsidR="0033681B" w:rsidRPr="0033681B" w:rsidRDefault="0033681B" w:rsidP="0033681B">
      <w:pPr>
        <w:jc w:val="center"/>
        <w:rPr>
          <w:b/>
          <w:color w:val="000000"/>
          <w:sz w:val="28"/>
          <w:szCs w:val="28"/>
        </w:rPr>
      </w:pPr>
      <w:r w:rsidRPr="0033681B">
        <w:rPr>
          <w:b/>
          <w:color w:val="000000"/>
          <w:sz w:val="28"/>
          <w:szCs w:val="28"/>
        </w:rPr>
        <w:t xml:space="preserve">Что можно найти на Публичной кадастровой карте  </w:t>
      </w:r>
    </w:p>
    <w:p w:rsidR="0033681B" w:rsidRPr="0033681B" w:rsidRDefault="0033681B" w:rsidP="0033681B">
      <w:pPr>
        <w:ind w:firstLine="709"/>
        <w:jc w:val="both"/>
        <w:rPr>
          <w:color w:val="000000"/>
          <w:sz w:val="28"/>
          <w:szCs w:val="28"/>
        </w:rPr>
      </w:pPr>
    </w:p>
    <w:p w:rsidR="0033681B" w:rsidRPr="0033681B" w:rsidRDefault="0033681B" w:rsidP="0033681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3681B">
        <w:rPr>
          <w:color w:val="000000"/>
          <w:sz w:val="28"/>
          <w:szCs w:val="28"/>
        </w:rPr>
        <w:t>Новосибирский</w:t>
      </w:r>
      <w:proofErr w:type="gramEnd"/>
      <w:r w:rsidRPr="0033681B">
        <w:rPr>
          <w:color w:val="000000"/>
          <w:sz w:val="28"/>
          <w:szCs w:val="28"/>
        </w:rPr>
        <w:t xml:space="preserve"> Росреестр напоминает, что Публичную кадастровую карту можно найти на цифровой платформе «Национальная система пространственных данных» </w:t>
      </w:r>
      <w:proofErr w:type="spellStart"/>
      <w:r w:rsidRPr="0033681B">
        <w:rPr>
          <w:color w:val="000000"/>
          <w:sz w:val="28"/>
          <w:szCs w:val="28"/>
        </w:rPr>
        <w:t>nspd.gov.ru</w:t>
      </w:r>
      <w:proofErr w:type="spellEnd"/>
      <w:r w:rsidRPr="0033681B">
        <w:rPr>
          <w:color w:val="000000"/>
          <w:sz w:val="28"/>
          <w:szCs w:val="28"/>
        </w:rPr>
        <w:t>. Доступ к карте осуществляется через раздел «Карты».</w:t>
      </w:r>
    </w:p>
    <w:p w:rsidR="0033681B" w:rsidRPr="0033681B" w:rsidRDefault="0033681B" w:rsidP="0033681B">
      <w:pPr>
        <w:ind w:firstLine="709"/>
        <w:jc w:val="both"/>
        <w:rPr>
          <w:color w:val="000000"/>
          <w:sz w:val="28"/>
          <w:szCs w:val="28"/>
        </w:rPr>
      </w:pPr>
      <w:r w:rsidRPr="0033681B">
        <w:rPr>
          <w:color w:val="000000"/>
          <w:sz w:val="28"/>
          <w:szCs w:val="28"/>
        </w:rPr>
        <w:t>Карта предоставляет любому пользователю получать общедоступные актуальные сведения Единого государственного реестра недвижимости (ЕГРН): кадастровый номер объекта недвижимости, его кадастровую стоимость, информацию о форме собственности (без указания данных о собственнике), о категории и виде разрешенного использования, площадь объекта.</w:t>
      </w:r>
    </w:p>
    <w:p w:rsidR="0033681B" w:rsidRPr="0033681B" w:rsidRDefault="0033681B" w:rsidP="0033681B">
      <w:pPr>
        <w:ind w:firstLine="709"/>
        <w:jc w:val="both"/>
        <w:rPr>
          <w:color w:val="000000"/>
          <w:sz w:val="28"/>
          <w:szCs w:val="28"/>
        </w:rPr>
      </w:pPr>
      <w:r w:rsidRPr="0033681B">
        <w:rPr>
          <w:color w:val="000000"/>
          <w:sz w:val="28"/>
          <w:szCs w:val="28"/>
        </w:rPr>
        <w:t>Кроме того, можно увидеть административные границы субъектов Российской Федерации, муниципальных образований и населенных пунктов, а также границы зон с особыми условиями использования территории, территориальных и других зон.</w:t>
      </w:r>
    </w:p>
    <w:p w:rsidR="0033681B" w:rsidRPr="0033681B" w:rsidRDefault="0033681B" w:rsidP="0033681B">
      <w:pPr>
        <w:ind w:firstLine="709"/>
        <w:jc w:val="both"/>
        <w:rPr>
          <w:color w:val="000000"/>
          <w:sz w:val="28"/>
          <w:szCs w:val="28"/>
        </w:rPr>
      </w:pPr>
      <w:r w:rsidRPr="0033681B">
        <w:rPr>
          <w:color w:val="000000"/>
          <w:sz w:val="28"/>
          <w:szCs w:val="28"/>
        </w:rPr>
        <w:t>Широкий выбор различных инструментов, настраиваемые слои (прозрачность, отображение подписей) и ссылки на взаимосвязанные сервисы позволяют работать в интерактивном режиме: измерять расстояния между объектами, определять координаты, загружать объекты на пользовательский слой карты для получения информации о пересечениях с объектами разного типа, включая зоны.</w:t>
      </w:r>
    </w:p>
    <w:p w:rsidR="0033681B" w:rsidRPr="0033681B" w:rsidRDefault="0033681B" w:rsidP="0033681B">
      <w:pPr>
        <w:ind w:firstLine="709"/>
        <w:jc w:val="both"/>
        <w:rPr>
          <w:color w:val="000000"/>
          <w:sz w:val="28"/>
          <w:szCs w:val="28"/>
        </w:rPr>
      </w:pPr>
      <w:r w:rsidRPr="0033681B">
        <w:rPr>
          <w:color w:val="000000"/>
          <w:sz w:val="28"/>
          <w:szCs w:val="28"/>
        </w:rPr>
        <w:t>Авторизованные пользователи могут добавлять объекты в избранное для быстрого доступа в будущем.</w:t>
      </w:r>
    </w:p>
    <w:p w:rsidR="0033681B" w:rsidRPr="0033681B" w:rsidRDefault="0033681B" w:rsidP="0033681B">
      <w:pPr>
        <w:ind w:firstLine="709"/>
        <w:jc w:val="both"/>
        <w:rPr>
          <w:color w:val="000000"/>
          <w:sz w:val="28"/>
          <w:szCs w:val="28"/>
        </w:rPr>
      </w:pPr>
      <w:r w:rsidRPr="0033681B">
        <w:rPr>
          <w:color w:val="000000"/>
          <w:sz w:val="28"/>
          <w:szCs w:val="28"/>
        </w:rPr>
        <w:t>Здесь также можно найти свободные участки для строительства жилья (сервис «Земля для стройки») и развития туризма (сервис «Земля для туризма»).</w:t>
      </w:r>
    </w:p>
    <w:p w:rsidR="0033681B" w:rsidRPr="0033681B" w:rsidRDefault="0033681B" w:rsidP="0033681B">
      <w:pPr>
        <w:ind w:firstLine="709"/>
        <w:jc w:val="both"/>
        <w:rPr>
          <w:color w:val="000000"/>
          <w:sz w:val="28"/>
          <w:szCs w:val="28"/>
        </w:rPr>
      </w:pPr>
      <w:r w:rsidRPr="0033681B">
        <w:rPr>
          <w:color w:val="000000"/>
          <w:sz w:val="28"/>
          <w:szCs w:val="28"/>
        </w:rPr>
        <w:t>Активными пользователями Публичной кадастровой карты являются кадастровые инженеры.</w:t>
      </w:r>
    </w:p>
    <w:p w:rsidR="0033681B" w:rsidRPr="0033681B" w:rsidRDefault="0033681B" w:rsidP="0033681B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3681B">
        <w:rPr>
          <w:i/>
          <w:color w:val="000000"/>
          <w:sz w:val="28"/>
          <w:szCs w:val="28"/>
        </w:rPr>
        <w:t>«Обновлённая карта имеет высокую скорость работы, отображение объектов на мелких масштабах и поддержку значительного количества одновременных подключений</w:t>
      </w:r>
      <w:r w:rsidRPr="0033681B">
        <w:rPr>
          <w:i/>
          <w:color w:val="000000"/>
          <w:sz w:val="28"/>
          <w:szCs w:val="28"/>
          <w:shd w:val="clear" w:color="auto" w:fill="FFFFFF"/>
        </w:rPr>
        <w:t>»</w:t>
      </w:r>
      <w:r w:rsidRPr="0033681B">
        <w:rPr>
          <w:color w:val="000000"/>
          <w:sz w:val="28"/>
          <w:szCs w:val="28"/>
          <w:shd w:val="clear" w:color="auto" w:fill="FFFFFF"/>
        </w:rPr>
        <w:t xml:space="preserve">, - отметил директор СРО Ассоциация «ОКИС» </w:t>
      </w:r>
      <w:r w:rsidRPr="0033681B">
        <w:rPr>
          <w:b/>
          <w:color w:val="000000"/>
          <w:sz w:val="28"/>
          <w:szCs w:val="28"/>
          <w:shd w:val="clear" w:color="auto" w:fill="FFFFFF"/>
        </w:rPr>
        <w:t>Денис Крылов.</w:t>
      </w:r>
    </w:p>
    <w:p w:rsidR="0033681B" w:rsidRPr="0033681B" w:rsidRDefault="0033681B" w:rsidP="0033681B">
      <w:pPr>
        <w:ind w:firstLine="709"/>
        <w:jc w:val="both"/>
        <w:rPr>
          <w:color w:val="000000"/>
          <w:sz w:val="28"/>
          <w:szCs w:val="28"/>
        </w:rPr>
      </w:pPr>
      <w:r w:rsidRPr="0033681B">
        <w:rPr>
          <w:color w:val="000000"/>
          <w:sz w:val="28"/>
          <w:szCs w:val="28"/>
        </w:rPr>
        <w:t xml:space="preserve">Для получения </w:t>
      </w:r>
      <w:proofErr w:type="gramStart"/>
      <w:r w:rsidRPr="0033681B">
        <w:rPr>
          <w:color w:val="000000"/>
          <w:sz w:val="28"/>
          <w:szCs w:val="28"/>
        </w:rPr>
        <w:t>дополнительной</w:t>
      </w:r>
      <w:proofErr w:type="gramEnd"/>
      <w:r w:rsidRPr="0033681B">
        <w:rPr>
          <w:color w:val="000000"/>
          <w:sz w:val="28"/>
          <w:szCs w:val="28"/>
        </w:rPr>
        <w:t xml:space="preserve"> информации и доступа к новым сервисам посетите официальный портал НСПД: </w:t>
      </w:r>
      <w:proofErr w:type="spellStart"/>
      <w:r w:rsidRPr="0033681B">
        <w:rPr>
          <w:color w:val="000000"/>
          <w:sz w:val="28"/>
          <w:szCs w:val="28"/>
        </w:rPr>
        <w:t>nspd.gov.ru</w:t>
      </w:r>
      <w:proofErr w:type="spellEnd"/>
      <w:r w:rsidRPr="0033681B">
        <w:rPr>
          <w:color w:val="000000"/>
          <w:sz w:val="28"/>
          <w:szCs w:val="28"/>
        </w:rPr>
        <w:t>. Для получения достоверных сведений используйте только официальные источники.</w:t>
      </w:r>
    </w:p>
    <w:p w:rsidR="00490D19" w:rsidRDefault="00490D19">
      <w:pPr>
        <w:spacing w:line="360" w:lineRule="auto"/>
        <w:ind w:firstLine="709"/>
        <w:jc w:val="both"/>
        <w:rPr>
          <w:sz w:val="28"/>
          <w:szCs w:val="28"/>
        </w:rPr>
      </w:pPr>
    </w:p>
    <w:p w:rsidR="00490D19" w:rsidRDefault="00490D19">
      <w:pPr>
        <w:jc w:val="both"/>
        <w:rPr>
          <w:sz w:val="28"/>
          <w:szCs w:val="28"/>
        </w:rPr>
      </w:pPr>
    </w:p>
    <w:p w:rsidR="00490D19" w:rsidRDefault="006C259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490D19" w:rsidRDefault="006C259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90D19" w:rsidRDefault="00490D19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90D19" w:rsidRDefault="00C0776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C07768">
        <w:rPr>
          <w:noProof/>
        </w:rPr>
        <w:pict>
          <v:shape id="_x0000_s1026" style="position:absolute;left:0;text-align:left;margin-left:-3.3pt;margin-top:7.1pt;width:490.5pt;height:0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490D19" w:rsidRDefault="006C259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490D19" w:rsidRDefault="006C259B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490D19" w:rsidRDefault="00490D19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490D19" w:rsidRDefault="006C259B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90D19" w:rsidRDefault="006C259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490D19" w:rsidRDefault="006C259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490D19" w:rsidRDefault="006C259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33681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490D19" w:rsidRDefault="00C0776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6C259B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6C259B" w:rsidRPr="0033681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6C259B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6C259B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6C259B" w:rsidRPr="0033681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6C259B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6C259B" w:rsidRPr="0033681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6C259B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6C259B" w:rsidRPr="0033681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490D19" w:rsidRPr="0033681B" w:rsidRDefault="006C259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33681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33681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490D19" w:rsidRDefault="006C259B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33681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33681B">
          <w:rPr>
            <w:rStyle w:val="af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33681B">
          <w:rPr>
            <w:rStyle w:val="af0"/>
            <w:rFonts w:ascii="Segoe UI" w:hAnsi="Segoe UI" w:cs="Segoe UI"/>
            <w:sz w:val="20"/>
            <w:szCs w:val="20"/>
          </w:rPr>
          <w:t>Д</w:t>
        </w:r>
        <w:proofErr w:type="gramEnd"/>
        <w:r w:rsidRPr="0033681B">
          <w:rPr>
            <w:rStyle w:val="af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f0"/>
            <w:rFonts w:ascii="Segoe UI" w:hAnsi="Segoe UI" w:cs="Segoe UI"/>
            <w:sz w:val="20"/>
          </w:rPr>
          <w:t>Телеграм</w:t>
        </w:r>
        <w:proofErr w:type="spellEnd"/>
      </w:hyperlink>
    </w:p>
    <w:p w:rsidR="00490D19" w:rsidRDefault="00490D19">
      <w:pPr>
        <w:jc w:val="both"/>
      </w:pPr>
    </w:p>
    <w:p w:rsidR="00490D19" w:rsidRDefault="00490D19">
      <w:pPr>
        <w:jc w:val="both"/>
      </w:pPr>
    </w:p>
    <w:p w:rsidR="00490D19" w:rsidRDefault="00490D19">
      <w:pPr>
        <w:jc w:val="both"/>
      </w:pPr>
    </w:p>
    <w:p w:rsidR="00490D19" w:rsidRDefault="00490D19">
      <w:pPr>
        <w:jc w:val="both"/>
      </w:pPr>
    </w:p>
    <w:p w:rsidR="00490D19" w:rsidRDefault="00490D19">
      <w:pPr>
        <w:jc w:val="both"/>
      </w:pPr>
    </w:p>
    <w:p w:rsidR="00490D19" w:rsidRDefault="00490D19">
      <w:pPr>
        <w:jc w:val="both"/>
      </w:pPr>
    </w:p>
    <w:p w:rsidR="00490D19" w:rsidRDefault="00490D19">
      <w:pPr>
        <w:jc w:val="both"/>
      </w:pPr>
    </w:p>
    <w:p w:rsidR="00490D19" w:rsidRDefault="00490D19">
      <w:pPr>
        <w:jc w:val="both"/>
      </w:pPr>
    </w:p>
    <w:p w:rsidR="00490D19" w:rsidRDefault="00490D19">
      <w:pPr>
        <w:jc w:val="both"/>
        <w:rPr>
          <w:sz w:val="28"/>
          <w:szCs w:val="28"/>
        </w:rPr>
      </w:pPr>
    </w:p>
    <w:p w:rsidR="00490D19" w:rsidRDefault="00490D19">
      <w:pPr>
        <w:jc w:val="both"/>
        <w:rPr>
          <w:sz w:val="28"/>
          <w:szCs w:val="28"/>
        </w:rPr>
      </w:pPr>
    </w:p>
    <w:sectPr w:rsidR="00490D19" w:rsidSect="00C077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59B" w:rsidRDefault="006C259B">
      <w:r>
        <w:separator/>
      </w:r>
    </w:p>
  </w:endnote>
  <w:endnote w:type="continuationSeparator" w:id="0">
    <w:p w:rsidR="006C259B" w:rsidRDefault="006C2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59B" w:rsidRDefault="006C259B">
      <w:r>
        <w:separator/>
      </w:r>
    </w:p>
  </w:footnote>
  <w:footnote w:type="continuationSeparator" w:id="0">
    <w:p w:rsidR="006C259B" w:rsidRDefault="006C2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66B"/>
    <w:multiLevelType w:val="hybridMultilevel"/>
    <w:tmpl w:val="0AACDAB6"/>
    <w:lvl w:ilvl="0" w:tplc="2FC26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58ABC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CAEB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434D7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6F861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91CE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DF264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64A6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CB0DD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45A4171"/>
    <w:multiLevelType w:val="hybridMultilevel"/>
    <w:tmpl w:val="7B0C1C2A"/>
    <w:lvl w:ilvl="0" w:tplc="DD409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532CC3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D3446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7400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EE45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A56C6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3895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D0AC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9A60C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2BAF11BF"/>
    <w:multiLevelType w:val="hybridMultilevel"/>
    <w:tmpl w:val="DB62CF58"/>
    <w:lvl w:ilvl="0" w:tplc="DC9876F8">
      <w:start w:val="1"/>
      <w:numFmt w:val="decimal"/>
      <w:lvlText w:val="%1)"/>
      <w:lvlJc w:val="left"/>
      <w:pPr>
        <w:ind w:left="907" w:hanging="360"/>
      </w:pPr>
    </w:lvl>
    <w:lvl w:ilvl="1" w:tplc="8326C524">
      <w:start w:val="1"/>
      <w:numFmt w:val="lowerLetter"/>
      <w:lvlText w:val="%2."/>
      <w:lvlJc w:val="left"/>
      <w:pPr>
        <w:ind w:left="1627" w:hanging="360"/>
      </w:pPr>
    </w:lvl>
    <w:lvl w:ilvl="2" w:tplc="97703042">
      <w:start w:val="1"/>
      <w:numFmt w:val="lowerRoman"/>
      <w:lvlText w:val="%3."/>
      <w:lvlJc w:val="right"/>
      <w:pPr>
        <w:ind w:left="2347" w:hanging="180"/>
      </w:pPr>
    </w:lvl>
    <w:lvl w:ilvl="3" w:tplc="9B907B7A">
      <w:start w:val="1"/>
      <w:numFmt w:val="decimal"/>
      <w:lvlText w:val="%4."/>
      <w:lvlJc w:val="left"/>
      <w:pPr>
        <w:ind w:left="3067" w:hanging="360"/>
      </w:pPr>
    </w:lvl>
    <w:lvl w:ilvl="4" w:tplc="840E973E">
      <w:start w:val="1"/>
      <w:numFmt w:val="lowerLetter"/>
      <w:lvlText w:val="%5."/>
      <w:lvlJc w:val="left"/>
      <w:pPr>
        <w:ind w:left="3787" w:hanging="360"/>
      </w:pPr>
    </w:lvl>
    <w:lvl w:ilvl="5" w:tplc="C7C8CBEE">
      <w:start w:val="1"/>
      <w:numFmt w:val="lowerRoman"/>
      <w:lvlText w:val="%6."/>
      <w:lvlJc w:val="right"/>
      <w:pPr>
        <w:ind w:left="4507" w:hanging="180"/>
      </w:pPr>
    </w:lvl>
    <w:lvl w:ilvl="6" w:tplc="F2CE663C">
      <w:start w:val="1"/>
      <w:numFmt w:val="decimal"/>
      <w:lvlText w:val="%7."/>
      <w:lvlJc w:val="left"/>
      <w:pPr>
        <w:ind w:left="5227" w:hanging="360"/>
      </w:pPr>
    </w:lvl>
    <w:lvl w:ilvl="7" w:tplc="6CC8B0CC">
      <w:start w:val="1"/>
      <w:numFmt w:val="lowerLetter"/>
      <w:lvlText w:val="%8."/>
      <w:lvlJc w:val="left"/>
      <w:pPr>
        <w:ind w:left="5947" w:hanging="360"/>
      </w:pPr>
    </w:lvl>
    <w:lvl w:ilvl="8" w:tplc="2F0AF05E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50D00881"/>
    <w:multiLevelType w:val="hybridMultilevel"/>
    <w:tmpl w:val="FACE34BA"/>
    <w:lvl w:ilvl="0" w:tplc="288871DE">
      <w:start w:val="1"/>
      <w:numFmt w:val="decimal"/>
      <w:lvlText w:val="%1."/>
      <w:lvlJc w:val="left"/>
      <w:pPr>
        <w:ind w:left="720" w:hanging="360"/>
      </w:pPr>
    </w:lvl>
    <w:lvl w:ilvl="1" w:tplc="D3B66362">
      <w:start w:val="1"/>
      <w:numFmt w:val="lowerLetter"/>
      <w:lvlText w:val="%2."/>
      <w:lvlJc w:val="left"/>
      <w:pPr>
        <w:ind w:left="1440" w:hanging="360"/>
      </w:pPr>
    </w:lvl>
    <w:lvl w:ilvl="2" w:tplc="1B609FDC">
      <w:start w:val="1"/>
      <w:numFmt w:val="lowerRoman"/>
      <w:lvlText w:val="%3."/>
      <w:lvlJc w:val="right"/>
      <w:pPr>
        <w:ind w:left="2160" w:hanging="180"/>
      </w:pPr>
    </w:lvl>
    <w:lvl w:ilvl="3" w:tplc="248674A0">
      <w:start w:val="1"/>
      <w:numFmt w:val="decimal"/>
      <w:lvlText w:val="%4."/>
      <w:lvlJc w:val="left"/>
      <w:pPr>
        <w:ind w:left="2880" w:hanging="360"/>
      </w:pPr>
    </w:lvl>
    <w:lvl w:ilvl="4" w:tplc="BC94FD26">
      <w:start w:val="1"/>
      <w:numFmt w:val="lowerLetter"/>
      <w:lvlText w:val="%5."/>
      <w:lvlJc w:val="left"/>
      <w:pPr>
        <w:ind w:left="3600" w:hanging="360"/>
      </w:pPr>
    </w:lvl>
    <w:lvl w:ilvl="5" w:tplc="445AA7A0">
      <w:start w:val="1"/>
      <w:numFmt w:val="lowerRoman"/>
      <w:lvlText w:val="%6."/>
      <w:lvlJc w:val="right"/>
      <w:pPr>
        <w:ind w:left="4320" w:hanging="180"/>
      </w:pPr>
    </w:lvl>
    <w:lvl w:ilvl="6" w:tplc="57A824D8">
      <w:start w:val="1"/>
      <w:numFmt w:val="decimal"/>
      <w:lvlText w:val="%7."/>
      <w:lvlJc w:val="left"/>
      <w:pPr>
        <w:ind w:left="5040" w:hanging="360"/>
      </w:pPr>
    </w:lvl>
    <w:lvl w:ilvl="7" w:tplc="CA4A1286">
      <w:start w:val="1"/>
      <w:numFmt w:val="lowerLetter"/>
      <w:lvlText w:val="%8."/>
      <w:lvlJc w:val="left"/>
      <w:pPr>
        <w:ind w:left="5760" w:hanging="360"/>
      </w:pPr>
    </w:lvl>
    <w:lvl w:ilvl="8" w:tplc="EFD8E22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80186"/>
    <w:multiLevelType w:val="hybridMultilevel"/>
    <w:tmpl w:val="456C92A2"/>
    <w:lvl w:ilvl="0" w:tplc="EABA63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5623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0C0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BC88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0C0A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709B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8882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E2A7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1896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FAE6A8C"/>
    <w:multiLevelType w:val="hybridMultilevel"/>
    <w:tmpl w:val="BAF83FC6"/>
    <w:lvl w:ilvl="0" w:tplc="14D226E6">
      <w:start w:val="1"/>
      <w:numFmt w:val="decimal"/>
      <w:lvlText w:val="%1)"/>
      <w:lvlJc w:val="left"/>
      <w:pPr>
        <w:ind w:left="907" w:hanging="360"/>
      </w:pPr>
    </w:lvl>
    <w:lvl w:ilvl="1" w:tplc="9F701980">
      <w:start w:val="1"/>
      <w:numFmt w:val="lowerLetter"/>
      <w:lvlText w:val="%2."/>
      <w:lvlJc w:val="left"/>
      <w:pPr>
        <w:ind w:left="1627" w:hanging="360"/>
      </w:pPr>
    </w:lvl>
    <w:lvl w:ilvl="2" w:tplc="C2F27776">
      <w:start w:val="1"/>
      <w:numFmt w:val="lowerRoman"/>
      <w:lvlText w:val="%3."/>
      <w:lvlJc w:val="right"/>
      <w:pPr>
        <w:ind w:left="2347" w:hanging="180"/>
      </w:pPr>
    </w:lvl>
    <w:lvl w:ilvl="3" w:tplc="772EA4CE">
      <w:start w:val="1"/>
      <w:numFmt w:val="decimal"/>
      <w:lvlText w:val="%4."/>
      <w:lvlJc w:val="left"/>
      <w:pPr>
        <w:ind w:left="3067" w:hanging="360"/>
      </w:pPr>
    </w:lvl>
    <w:lvl w:ilvl="4" w:tplc="164493F8">
      <w:start w:val="1"/>
      <w:numFmt w:val="lowerLetter"/>
      <w:lvlText w:val="%5."/>
      <w:lvlJc w:val="left"/>
      <w:pPr>
        <w:ind w:left="3787" w:hanging="360"/>
      </w:pPr>
    </w:lvl>
    <w:lvl w:ilvl="5" w:tplc="F51842A0">
      <w:start w:val="1"/>
      <w:numFmt w:val="lowerRoman"/>
      <w:lvlText w:val="%6."/>
      <w:lvlJc w:val="right"/>
      <w:pPr>
        <w:ind w:left="4507" w:hanging="180"/>
      </w:pPr>
    </w:lvl>
    <w:lvl w:ilvl="6" w:tplc="84F63342">
      <w:start w:val="1"/>
      <w:numFmt w:val="decimal"/>
      <w:lvlText w:val="%7."/>
      <w:lvlJc w:val="left"/>
      <w:pPr>
        <w:ind w:left="5227" w:hanging="360"/>
      </w:pPr>
    </w:lvl>
    <w:lvl w:ilvl="7" w:tplc="E7820B8A">
      <w:start w:val="1"/>
      <w:numFmt w:val="lowerLetter"/>
      <w:lvlText w:val="%8."/>
      <w:lvlJc w:val="left"/>
      <w:pPr>
        <w:ind w:left="5947" w:hanging="360"/>
      </w:pPr>
    </w:lvl>
    <w:lvl w:ilvl="8" w:tplc="30F80594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66047396"/>
    <w:multiLevelType w:val="hybridMultilevel"/>
    <w:tmpl w:val="31DC3F48"/>
    <w:lvl w:ilvl="0" w:tplc="3CB6617E">
      <w:start w:val="1"/>
      <w:numFmt w:val="decimal"/>
      <w:lvlText w:val="%1)"/>
      <w:lvlJc w:val="left"/>
      <w:pPr>
        <w:ind w:left="720" w:hanging="360"/>
      </w:pPr>
    </w:lvl>
    <w:lvl w:ilvl="1" w:tplc="902A2C34">
      <w:start w:val="1"/>
      <w:numFmt w:val="lowerLetter"/>
      <w:lvlText w:val="%2."/>
      <w:lvlJc w:val="left"/>
      <w:pPr>
        <w:ind w:left="1440" w:hanging="360"/>
      </w:pPr>
    </w:lvl>
    <w:lvl w:ilvl="2" w:tplc="5296CC32">
      <w:start w:val="1"/>
      <w:numFmt w:val="lowerRoman"/>
      <w:lvlText w:val="%3."/>
      <w:lvlJc w:val="right"/>
      <w:pPr>
        <w:ind w:left="2160" w:hanging="180"/>
      </w:pPr>
    </w:lvl>
    <w:lvl w:ilvl="3" w:tplc="4EA6A5D6">
      <w:start w:val="1"/>
      <w:numFmt w:val="decimal"/>
      <w:lvlText w:val="%4."/>
      <w:lvlJc w:val="left"/>
      <w:pPr>
        <w:ind w:left="2880" w:hanging="360"/>
      </w:pPr>
    </w:lvl>
    <w:lvl w:ilvl="4" w:tplc="AD6C871E">
      <w:start w:val="1"/>
      <w:numFmt w:val="lowerLetter"/>
      <w:lvlText w:val="%5."/>
      <w:lvlJc w:val="left"/>
      <w:pPr>
        <w:ind w:left="3600" w:hanging="360"/>
      </w:pPr>
    </w:lvl>
    <w:lvl w:ilvl="5" w:tplc="106EC97E">
      <w:start w:val="1"/>
      <w:numFmt w:val="lowerRoman"/>
      <w:lvlText w:val="%6."/>
      <w:lvlJc w:val="right"/>
      <w:pPr>
        <w:ind w:left="4320" w:hanging="180"/>
      </w:pPr>
    </w:lvl>
    <w:lvl w:ilvl="6" w:tplc="6A4A3642">
      <w:start w:val="1"/>
      <w:numFmt w:val="decimal"/>
      <w:lvlText w:val="%7."/>
      <w:lvlJc w:val="left"/>
      <w:pPr>
        <w:ind w:left="5040" w:hanging="360"/>
      </w:pPr>
    </w:lvl>
    <w:lvl w:ilvl="7" w:tplc="CD54A1E0">
      <w:start w:val="1"/>
      <w:numFmt w:val="lowerLetter"/>
      <w:lvlText w:val="%8."/>
      <w:lvlJc w:val="left"/>
      <w:pPr>
        <w:ind w:left="5760" w:hanging="360"/>
      </w:pPr>
    </w:lvl>
    <w:lvl w:ilvl="8" w:tplc="B41AF83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229B9"/>
    <w:multiLevelType w:val="hybridMultilevel"/>
    <w:tmpl w:val="C0DC40A0"/>
    <w:lvl w:ilvl="0" w:tplc="948EB29E">
      <w:start w:val="1"/>
      <w:numFmt w:val="decimal"/>
      <w:lvlText w:val="%1."/>
      <w:lvlJc w:val="left"/>
      <w:pPr>
        <w:ind w:left="6740" w:hanging="360"/>
      </w:pPr>
    </w:lvl>
    <w:lvl w:ilvl="1" w:tplc="D5EE95A6">
      <w:start w:val="1"/>
      <w:numFmt w:val="lowerLetter"/>
      <w:lvlText w:val="%2."/>
      <w:lvlJc w:val="left"/>
      <w:pPr>
        <w:ind w:left="1440" w:hanging="360"/>
      </w:pPr>
    </w:lvl>
    <w:lvl w:ilvl="2" w:tplc="ABE877BE">
      <w:start w:val="1"/>
      <w:numFmt w:val="lowerRoman"/>
      <w:lvlText w:val="%3."/>
      <w:lvlJc w:val="right"/>
      <w:pPr>
        <w:ind w:left="2160" w:hanging="180"/>
      </w:pPr>
    </w:lvl>
    <w:lvl w:ilvl="3" w:tplc="5934AF90">
      <w:start w:val="1"/>
      <w:numFmt w:val="decimal"/>
      <w:lvlText w:val="%4."/>
      <w:lvlJc w:val="left"/>
      <w:pPr>
        <w:ind w:left="2880" w:hanging="360"/>
      </w:pPr>
    </w:lvl>
    <w:lvl w:ilvl="4" w:tplc="B55C3188">
      <w:start w:val="1"/>
      <w:numFmt w:val="lowerLetter"/>
      <w:lvlText w:val="%5."/>
      <w:lvlJc w:val="left"/>
      <w:pPr>
        <w:ind w:left="3600" w:hanging="360"/>
      </w:pPr>
    </w:lvl>
    <w:lvl w:ilvl="5" w:tplc="B4640342">
      <w:start w:val="1"/>
      <w:numFmt w:val="lowerRoman"/>
      <w:lvlText w:val="%6."/>
      <w:lvlJc w:val="right"/>
      <w:pPr>
        <w:ind w:left="4320" w:hanging="180"/>
      </w:pPr>
    </w:lvl>
    <w:lvl w:ilvl="6" w:tplc="39B68BA6">
      <w:start w:val="1"/>
      <w:numFmt w:val="decimal"/>
      <w:lvlText w:val="%7."/>
      <w:lvlJc w:val="left"/>
      <w:pPr>
        <w:ind w:left="5040" w:hanging="360"/>
      </w:pPr>
    </w:lvl>
    <w:lvl w:ilvl="7" w:tplc="FD402D54">
      <w:start w:val="1"/>
      <w:numFmt w:val="lowerLetter"/>
      <w:lvlText w:val="%8."/>
      <w:lvlJc w:val="left"/>
      <w:pPr>
        <w:ind w:left="5760" w:hanging="360"/>
      </w:pPr>
    </w:lvl>
    <w:lvl w:ilvl="8" w:tplc="77A474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D19"/>
    <w:rsid w:val="0033681B"/>
    <w:rsid w:val="00490D19"/>
    <w:rsid w:val="006C259B"/>
    <w:rsid w:val="009557EC"/>
    <w:rsid w:val="00C0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6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776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776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rsid w:val="00C077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0776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0776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0776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0776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0776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0776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0776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C0776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0776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0776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0776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0776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0776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0776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0776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077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C07768"/>
  </w:style>
  <w:style w:type="paragraph" w:styleId="a5">
    <w:name w:val="Title"/>
    <w:basedOn w:val="a"/>
    <w:next w:val="a"/>
    <w:link w:val="11"/>
    <w:uiPriority w:val="10"/>
    <w:qFormat/>
    <w:rsid w:val="00C07768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C0776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07768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C0776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0776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0776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077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07768"/>
    <w:rPr>
      <w:i/>
    </w:rPr>
  </w:style>
  <w:style w:type="paragraph" w:styleId="aa">
    <w:name w:val="header"/>
    <w:basedOn w:val="a"/>
    <w:link w:val="ab"/>
    <w:uiPriority w:val="99"/>
    <w:unhideWhenUsed/>
    <w:rsid w:val="00C07768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C07768"/>
  </w:style>
  <w:style w:type="paragraph" w:styleId="ac">
    <w:name w:val="footer"/>
    <w:basedOn w:val="a"/>
    <w:link w:val="ad"/>
    <w:uiPriority w:val="99"/>
    <w:unhideWhenUsed/>
    <w:rsid w:val="00C0776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07768"/>
  </w:style>
  <w:style w:type="paragraph" w:styleId="ae">
    <w:name w:val="caption"/>
    <w:basedOn w:val="a"/>
    <w:next w:val="a"/>
    <w:uiPriority w:val="35"/>
    <w:semiHidden/>
    <w:unhideWhenUsed/>
    <w:qFormat/>
    <w:rsid w:val="00C0776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07768"/>
  </w:style>
  <w:style w:type="table" w:styleId="af">
    <w:name w:val="Table Grid"/>
    <w:basedOn w:val="a1"/>
    <w:rsid w:val="00C07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07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07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0776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077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07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07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07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07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07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07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0776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0776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0776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0776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0776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0776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0776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0776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0776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0776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0776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0776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0776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0776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0776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0776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0776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077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sid w:val="00C07768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07768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C07768"/>
    <w:rPr>
      <w:sz w:val="18"/>
    </w:rPr>
  </w:style>
  <w:style w:type="character" w:styleId="af3">
    <w:name w:val="footnote reference"/>
    <w:uiPriority w:val="99"/>
    <w:unhideWhenUsed/>
    <w:rsid w:val="00C077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07768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C07768"/>
    <w:rPr>
      <w:sz w:val="20"/>
    </w:rPr>
  </w:style>
  <w:style w:type="character" w:styleId="af6">
    <w:name w:val="endnote reference"/>
    <w:uiPriority w:val="99"/>
    <w:semiHidden/>
    <w:unhideWhenUsed/>
    <w:rsid w:val="00C0776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07768"/>
    <w:pPr>
      <w:spacing w:after="57"/>
    </w:pPr>
  </w:style>
  <w:style w:type="paragraph" w:styleId="23">
    <w:name w:val="toc 2"/>
    <w:basedOn w:val="a"/>
    <w:next w:val="a"/>
    <w:uiPriority w:val="39"/>
    <w:unhideWhenUsed/>
    <w:rsid w:val="00C0776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0776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0776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0776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0776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0776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0776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07768"/>
    <w:pPr>
      <w:spacing w:after="57"/>
      <w:ind w:left="2268"/>
    </w:pPr>
  </w:style>
  <w:style w:type="paragraph" w:styleId="af7">
    <w:name w:val="TOC Heading"/>
    <w:uiPriority w:val="39"/>
    <w:unhideWhenUsed/>
    <w:rsid w:val="00C07768"/>
  </w:style>
  <w:style w:type="paragraph" w:styleId="af8">
    <w:name w:val="table of figures"/>
    <w:basedOn w:val="a"/>
    <w:next w:val="a"/>
    <w:uiPriority w:val="99"/>
    <w:unhideWhenUsed/>
    <w:rsid w:val="00C07768"/>
  </w:style>
  <w:style w:type="paragraph" w:styleId="af9">
    <w:name w:val="Balloon Text"/>
    <w:basedOn w:val="a"/>
    <w:semiHidden/>
    <w:rsid w:val="00C07768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C07768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C07768"/>
    <w:pPr>
      <w:spacing w:after="120"/>
    </w:pPr>
  </w:style>
  <w:style w:type="paragraph" w:styleId="afc">
    <w:name w:val="Normal (Web)"/>
    <w:basedOn w:val="a"/>
    <w:uiPriority w:val="99"/>
    <w:rsid w:val="00C077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7768"/>
  </w:style>
  <w:style w:type="character" w:customStyle="1" w:styleId="visited">
    <w:name w:val="visited"/>
    <w:basedOn w:val="a0"/>
    <w:rsid w:val="00C07768"/>
  </w:style>
  <w:style w:type="character" w:customStyle="1" w:styleId="blk">
    <w:name w:val="blk"/>
    <w:basedOn w:val="a0"/>
    <w:rsid w:val="00C07768"/>
  </w:style>
  <w:style w:type="character" w:customStyle="1" w:styleId="match">
    <w:name w:val="match"/>
    <w:basedOn w:val="a0"/>
    <w:rsid w:val="00C07768"/>
  </w:style>
  <w:style w:type="paragraph" w:customStyle="1" w:styleId="formattexttopleveltext">
    <w:name w:val="formattext topleveltext"/>
    <w:basedOn w:val="a"/>
    <w:rsid w:val="00C07768"/>
    <w:pPr>
      <w:spacing w:before="100" w:beforeAutospacing="1" w:after="100" w:afterAutospacing="1"/>
    </w:pPr>
  </w:style>
  <w:style w:type="paragraph" w:styleId="24">
    <w:name w:val="Body Text Indent 2"/>
    <w:basedOn w:val="a"/>
    <w:rsid w:val="00C07768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C07768"/>
    <w:rPr>
      <w:sz w:val="26"/>
      <w:szCs w:val="26"/>
      <w:lang w:eastAsia="ru-RU"/>
    </w:rPr>
  </w:style>
  <w:style w:type="paragraph" w:customStyle="1" w:styleId="afd">
    <w:name w:val="Знак Знак Знак Знак Знак Знак Знак Знак Знак Знак Знак Знак"/>
    <w:basedOn w:val="a"/>
    <w:rsid w:val="00C0776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C07768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C07768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C07768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C07768"/>
    <w:rPr>
      <w:b/>
      <w:bCs/>
    </w:rPr>
  </w:style>
  <w:style w:type="character" w:styleId="aff0">
    <w:name w:val="Emphasis"/>
    <w:uiPriority w:val="20"/>
    <w:qFormat/>
    <w:rsid w:val="00C07768"/>
    <w:rPr>
      <w:i/>
      <w:iCs/>
    </w:rPr>
  </w:style>
  <w:style w:type="paragraph" w:customStyle="1" w:styleId="Standard">
    <w:name w:val="Standard"/>
    <w:qFormat/>
    <w:rsid w:val="00C077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</cp:revision>
  <dcterms:created xsi:type="dcterms:W3CDTF">2025-06-30T07:26:00Z</dcterms:created>
  <dcterms:modified xsi:type="dcterms:W3CDTF">2025-07-01T02:24:00Z</dcterms:modified>
  <cp:version>917504</cp:version>
</cp:coreProperties>
</file>