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DB69A4">
        <w:rPr>
          <w:rFonts w:ascii="Times New Roman" w:hAnsi="Times New Roman"/>
          <w:sz w:val="28"/>
          <w:szCs w:val="28"/>
          <w:highlight w:val="yellow"/>
        </w:rPr>
        <w:t>лицами</w:t>
      </w:r>
      <w:r w:rsidR="00980A5D" w:rsidRPr="00DB69A4">
        <w:rPr>
          <w:rFonts w:ascii="Times New Roman" w:hAnsi="Times New Roman"/>
          <w:sz w:val="28"/>
          <w:szCs w:val="28"/>
          <w:highlight w:val="yellow"/>
        </w:rPr>
        <w:t>, замещающим</w:t>
      </w:r>
      <w:r w:rsidRPr="00DB69A4">
        <w:rPr>
          <w:rFonts w:ascii="Times New Roman" w:hAnsi="Times New Roman"/>
          <w:sz w:val="28"/>
          <w:szCs w:val="28"/>
          <w:highlight w:val="yellow"/>
        </w:rPr>
        <w:t>и</w:t>
      </w:r>
      <w:r w:rsidR="00980A5D" w:rsidRPr="00DB69A4">
        <w:rPr>
          <w:rFonts w:ascii="Times New Roman" w:hAnsi="Times New Roman"/>
          <w:sz w:val="28"/>
          <w:szCs w:val="28"/>
          <w:highlight w:val="yellow"/>
        </w:rPr>
        <w:t xml:space="preserve"> государственн</w:t>
      </w:r>
      <w:r w:rsidRPr="00DB69A4">
        <w:rPr>
          <w:rFonts w:ascii="Times New Roman" w:hAnsi="Times New Roman"/>
          <w:sz w:val="28"/>
          <w:szCs w:val="28"/>
          <w:highlight w:val="yellow"/>
        </w:rPr>
        <w:t>ые</w:t>
      </w:r>
      <w:r w:rsidR="00980A5D" w:rsidRPr="00DB69A4">
        <w:rPr>
          <w:rFonts w:ascii="Times New Roman" w:hAnsi="Times New Roman"/>
          <w:sz w:val="28"/>
          <w:szCs w:val="28"/>
          <w:highlight w:val="yellow"/>
        </w:rPr>
        <w:t xml:space="preserve"> должност</w:t>
      </w:r>
      <w:r w:rsidRPr="00DB69A4">
        <w:rPr>
          <w:rFonts w:ascii="Times New Roman" w:hAnsi="Times New Roman"/>
          <w:sz w:val="28"/>
          <w:szCs w:val="28"/>
          <w:highlight w:val="yellow"/>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Pr="00DB69A4">
        <w:rPr>
          <w:rFonts w:ascii="Times New Roman" w:hAnsi="Times New Roman"/>
          <w:sz w:val="28"/>
          <w:szCs w:val="28"/>
          <w:highlight w:val="yellow"/>
        </w:rPr>
        <w:t>, замещающими муниципальные должности депутатов представительных органов сельских поселений</w:t>
      </w:r>
      <w:r w:rsidRPr="0012059F">
        <w:rPr>
          <w:rFonts w:ascii="Times New Roman" w:hAnsi="Times New Roman"/>
          <w:sz w:val="28"/>
          <w:szCs w:val="28"/>
        </w:rPr>
        <w:t xml:space="preserve"> и осуществляющими свои полномочия на непостоянной основе, - в </w:t>
      </w:r>
      <w:r w:rsidRPr="00DB69A4">
        <w:rPr>
          <w:rFonts w:ascii="Times New Roman" w:hAnsi="Times New Roman"/>
          <w:sz w:val="28"/>
          <w:szCs w:val="28"/>
          <w:highlight w:val="yellow"/>
        </w:rPr>
        <w:t>течение четырех месяцев со дня избрания депутатом, передачи вакантного депутатского мандата</w:t>
      </w:r>
      <w:r w:rsidRPr="0012059F">
        <w:rPr>
          <w:rFonts w:ascii="Times New Roman" w:hAnsi="Times New Roman"/>
          <w:sz w:val="28"/>
          <w:szCs w:val="28"/>
        </w:rPr>
        <w:t xml:space="preserve">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DB69A4"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highlight w:val="yellow"/>
        </w:rPr>
      </w:pPr>
      <w:r w:rsidRPr="00DB69A4">
        <w:rPr>
          <w:rFonts w:ascii="Times New Roman" w:hAnsi="Times New Roman"/>
          <w:sz w:val="28"/>
          <w:szCs w:val="28"/>
          <w:highlight w:val="yellow"/>
        </w:rPr>
        <w:t>государственными и муниципальными служащими, замещающим</w:t>
      </w:r>
      <w:r w:rsidR="00734380" w:rsidRPr="00DB69A4">
        <w:rPr>
          <w:rFonts w:ascii="Times New Roman" w:hAnsi="Times New Roman"/>
          <w:sz w:val="28"/>
          <w:szCs w:val="28"/>
          <w:highlight w:val="yellow"/>
        </w:rPr>
        <w:t>и</w:t>
      </w:r>
      <w:r w:rsidRPr="00DB69A4">
        <w:rPr>
          <w:rFonts w:ascii="Times New Roman" w:hAnsi="Times New Roman"/>
          <w:sz w:val="28"/>
          <w:szCs w:val="28"/>
          <w:highlight w:val="yellow"/>
        </w:rPr>
        <w:t xml:space="preserve"> должности, включенные в </w:t>
      </w:r>
      <w:hyperlink r:id="rId9" w:history="1">
        <w:r w:rsidRPr="00DB69A4">
          <w:rPr>
            <w:rFonts w:ascii="Times New Roman" w:hAnsi="Times New Roman"/>
            <w:sz w:val="28"/>
            <w:szCs w:val="28"/>
            <w:highlight w:val="yellow"/>
          </w:rPr>
          <w:t>перечни</w:t>
        </w:r>
      </w:hyperlink>
      <w:r w:rsidRPr="00DB69A4">
        <w:rPr>
          <w:rFonts w:ascii="Times New Roman" w:hAnsi="Times New Roman"/>
          <w:sz w:val="28"/>
          <w:szCs w:val="28"/>
          <w:highlight w:val="yellow"/>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DB69A4"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highlight w:val="yellow"/>
        </w:rPr>
      </w:pPr>
      <w:r w:rsidRPr="00DB69A4">
        <w:rPr>
          <w:rFonts w:ascii="Times New Roman" w:hAnsi="Times New Roman"/>
          <w:sz w:val="28"/>
          <w:szCs w:val="28"/>
          <w:highlight w:val="yellow"/>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DB69A4"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highlight w:val="yellow"/>
        </w:rPr>
      </w:pPr>
      <w:r w:rsidRPr="00DB69A4">
        <w:rPr>
          <w:rFonts w:ascii="Times New Roman" w:hAnsi="Times New Roman"/>
          <w:sz w:val="28"/>
          <w:szCs w:val="28"/>
          <w:highlight w:val="yellow"/>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DB69A4"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highlight w:val="yellow"/>
        </w:rPr>
      </w:pPr>
      <w:r w:rsidRPr="00DB69A4">
        <w:rPr>
          <w:rFonts w:ascii="Times New Roman" w:hAnsi="Times New Roman"/>
          <w:sz w:val="28"/>
          <w:szCs w:val="28"/>
          <w:highlight w:val="yellow"/>
        </w:rPr>
        <w:t xml:space="preserve">любой должности государственной службы </w:t>
      </w:r>
      <w:r w:rsidR="00EC1F85" w:rsidRPr="00DB69A4">
        <w:rPr>
          <w:rFonts w:ascii="Times New Roman" w:hAnsi="Times New Roman"/>
          <w:sz w:val="28"/>
          <w:szCs w:val="28"/>
          <w:highlight w:val="yellow"/>
        </w:rPr>
        <w:t xml:space="preserve">Российской Федерации </w:t>
      </w:r>
      <w:r w:rsidRPr="00DB69A4">
        <w:rPr>
          <w:rFonts w:ascii="Times New Roman" w:hAnsi="Times New Roman"/>
          <w:sz w:val="28"/>
          <w:szCs w:val="28"/>
          <w:highlight w:val="yellow"/>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B69A4">
        <w:rPr>
          <w:rFonts w:ascii="Times New Roman" w:hAnsi="Times New Roman"/>
          <w:sz w:val="28"/>
          <w:szCs w:val="28"/>
          <w:highlight w:val="yellow"/>
        </w:rPr>
        <w:t>должности муниципальной службы, включенной в перечни, утвержденные нормативными правовыми актами Российской Федерации</w:t>
      </w:r>
      <w:r w:rsidRPr="0012059F">
        <w:rPr>
          <w:rFonts w:ascii="Times New Roman" w:hAnsi="Times New Roman"/>
          <w:sz w:val="28"/>
          <w:szCs w:val="28"/>
        </w:rPr>
        <w:t>;</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DB69A4" w:rsidRDefault="00980A5D" w:rsidP="002E3630">
      <w:pPr>
        <w:pStyle w:val="aa"/>
        <w:numPr>
          <w:ilvl w:val="0"/>
          <w:numId w:val="1"/>
        </w:numPr>
        <w:tabs>
          <w:tab w:val="left" w:pos="567"/>
          <w:tab w:val="left" w:pos="1134"/>
        </w:tabs>
        <w:ind w:left="0" w:firstLine="567"/>
        <w:rPr>
          <w:rFonts w:ascii="Times New Roman" w:hAnsi="Times New Roman"/>
          <w:sz w:val="28"/>
          <w:szCs w:val="28"/>
          <w:highlight w:val="yellow"/>
        </w:rPr>
      </w:pPr>
      <w:r w:rsidRPr="0012059F">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DB69A4">
        <w:rPr>
          <w:rFonts w:ascii="Times New Roman" w:hAnsi="Times New Roman"/>
          <w:sz w:val="28"/>
          <w:szCs w:val="28"/>
          <w:highlight w:val="yellow"/>
        </w:rPr>
        <w:t>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DB69A4" w:rsidRDefault="00980A5D" w:rsidP="002E3630">
      <w:pPr>
        <w:pStyle w:val="aa"/>
        <w:numPr>
          <w:ilvl w:val="0"/>
          <w:numId w:val="1"/>
        </w:numPr>
        <w:tabs>
          <w:tab w:val="left" w:pos="567"/>
          <w:tab w:val="left" w:pos="1134"/>
        </w:tabs>
        <w:ind w:left="0" w:firstLine="567"/>
        <w:rPr>
          <w:rFonts w:ascii="Times New Roman" w:hAnsi="Times New Roman"/>
          <w:color w:val="FF0000"/>
          <w:sz w:val="28"/>
          <w:szCs w:val="28"/>
          <w:highlight w:val="yellow"/>
        </w:rPr>
      </w:pPr>
      <w:r w:rsidRPr="00DB69A4">
        <w:rPr>
          <w:rFonts w:ascii="Times New Roman" w:hAnsi="Times New Roman"/>
          <w:color w:val="FF0000"/>
          <w:sz w:val="28"/>
          <w:szCs w:val="28"/>
          <w:highlight w:val="yellow"/>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DB69A4">
        <w:rPr>
          <w:rFonts w:ascii="Times New Roman" w:hAnsi="Times New Roman"/>
          <w:color w:val="FF0000"/>
          <w:sz w:val="28"/>
          <w:szCs w:val="28"/>
          <w:highlight w:val="yellow"/>
        </w:rPr>
        <w:t xml:space="preserve">не позднее 30 апреля года, следующего за отчетным (государственные служащие, </w:t>
      </w:r>
      <w:r w:rsidR="00655BC1" w:rsidRPr="00DB69A4">
        <w:rPr>
          <w:rFonts w:ascii="Times New Roman" w:hAnsi="Times New Roman"/>
          <w:color w:val="FF0000"/>
          <w:sz w:val="28"/>
          <w:szCs w:val="28"/>
          <w:highlight w:val="yellow"/>
        </w:rPr>
        <w:t>муниципальные служащие</w:t>
      </w:r>
      <w:r w:rsidR="00655BC1" w:rsidRPr="0012059F">
        <w:rPr>
          <w:rFonts w:ascii="Times New Roman" w:hAnsi="Times New Roman"/>
          <w:sz w:val="28"/>
          <w:szCs w:val="28"/>
        </w:rPr>
        <w:t xml:space="preserve">,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w:t>
      </w:r>
      <w:r w:rsidR="001C54EC" w:rsidRPr="00DB69A4">
        <w:rPr>
          <w:rFonts w:ascii="Times New Roman" w:hAnsi="Times New Roman"/>
          <w:sz w:val="28"/>
          <w:szCs w:val="28"/>
        </w:rPr>
        <w:t>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DB69A4">
        <w:rPr>
          <w:rFonts w:ascii="Times New Roman" w:hAnsi="Times New Roman"/>
          <w:sz w:val="28"/>
          <w:szCs w:val="28"/>
          <w:highlight w:val="yellow"/>
        </w:rPr>
        <w:t xml:space="preserve">Если последний день срока представления сведений приходится на нерабочий день, то </w:t>
      </w:r>
      <w:r w:rsidR="00BB2E19" w:rsidRPr="00DB69A4">
        <w:rPr>
          <w:rFonts w:ascii="Times New Roman" w:hAnsi="Times New Roman"/>
          <w:sz w:val="28"/>
          <w:szCs w:val="28"/>
          <w:highlight w:val="yellow"/>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DB69A4" w:rsidRDefault="00980A5D" w:rsidP="002E3630">
      <w:pPr>
        <w:tabs>
          <w:tab w:val="left" w:pos="567"/>
        </w:tabs>
        <w:ind w:firstLine="567"/>
        <w:rPr>
          <w:rFonts w:ascii="Times New Roman" w:hAnsi="Times New Roman"/>
          <w:b/>
          <w:sz w:val="28"/>
          <w:szCs w:val="28"/>
          <w:highlight w:val="yellow"/>
        </w:rPr>
      </w:pPr>
      <w:r w:rsidRPr="00DB69A4">
        <w:rPr>
          <w:rFonts w:ascii="Times New Roman" w:hAnsi="Times New Roman"/>
          <w:b/>
          <w:sz w:val="28"/>
          <w:szCs w:val="28"/>
          <w:highlight w:val="yellow"/>
        </w:rPr>
        <w:t>Лица, в отношении которых представляются сведения</w:t>
      </w:r>
    </w:p>
    <w:p w:rsidR="00835701" w:rsidRPr="00DB69A4" w:rsidRDefault="00980A5D" w:rsidP="006D784E">
      <w:pPr>
        <w:pStyle w:val="aa"/>
        <w:numPr>
          <w:ilvl w:val="0"/>
          <w:numId w:val="1"/>
        </w:numPr>
        <w:tabs>
          <w:tab w:val="left" w:pos="567"/>
          <w:tab w:val="left" w:pos="1134"/>
        </w:tabs>
        <w:ind w:left="0" w:firstLine="567"/>
        <w:rPr>
          <w:rFonts w:ascii="Times New Roman" w:hAnsi="Times New Roman"/>
          <w:sz w:val="28"/>
          <w:szCs w:val="28"/>
          <w:highlight w:val="yellow"/>
        </w:rPr>
      </w:pPr>
      <w:r w:rsidRPr="00DB69A4">
        <w:rPr>
          <w:rFonts w:ascii="Times New Roman" w:hAnsi="Times New Roman"/>
          <w:sz w:val="28"/>
          <w:szCs w:val="28"/>
          <w:highlight w:val="yellow"/>
        </w:rPr>
        <w:t>Сведения представляются отдельно:</w:t>
      </w:r>
    </w:p>
    <w:p w:rsidR="00011EEF" w:rsidRPr="00DB69A4" w:rsidRDefault="00980A5D" w:rsidP="002E3630">
      <w:pPr>
        <w:tabs>
          <w:tab w:val="left" w:pos="567"/>
        </w:tabs>
        <w:ind w:firstLine="567"/>
        <w:rPr>
          <w:rFonts w:ascii="Times New Roman" w:hAnsi="Times New Roman"/>
          <w:sz w:val="28"/>
          <w:szCs w:val="28"/>
          <w:highlight w:val="yellow"/>
        </w:rPr>
      </w:pPr>
      <w:r w:rsidRPr="00DB69A4">
        <w:rPr>
          <w:rFonts w:ascii="Times New Roman" w:hAnsi="Times New Roman"/>
          <w:sz w:val="28"/>
          <w:szCs w:val="28"/>
          <w:highlight w:val="yellow"/>
        </w:rPr>
        <w:t>1) в отношении служащего (работника),</w:t>
      </w:r>
    </w:p>
    <w:p w:rsidR="00011EEF" w:rsidRPr="00DB69A4" w:rsidRDefault="00980A5D" w:rsidP="002E3630">
      <w:pPr>
        <w:tabs>
          <w:tab w:val="left" w:pos="567"/>
        </w:tabs>
        <w:ind w:firstLine="567"/>
        <w:rPr>
          <w:rFonts w:ascii="Times New Roman" w:hAnsi="Times New Roman"/>
          <w:sz w:val="28"/>
          <w:szCs w:val="28"/>
          <w:highlight w:val="yellow"/>
        </w:rPr>
      </w:pPr>
      <w:r w:rsidRPr="00DB69A4">
        <w:rPr>
          <w:rFonts w:ascii="Times New Roman" w:hAnsi="Times New Roman"/>
          <w:sz w:val="28"/>
          <w:szCs w:val="28"/>
          <w:highlight w:val="yellow"/>
        </w:rPr>
        <w:t>2) в отношении его супруги (супруга),</w:t>
      </w:r>
    </w:p>
    <w:p w:rsidR="00011EEF" w:rsidRPr="00DB69A4" w:rsidRDefault="00980A5D" w:rsidP="002E3630">
      <w:pPr>
        <w:tabs>
          <w:tab w:val="left" w:pos="567"/>
        </w:tabs>
        <w:ind w:firstLine="567"/>
        <w:rPr>
          <w:rFonts w:ascii="Times New Roman" w:hAnsi="Times New Roman"/>
          <w:sz w:val="28"/>
          <w:szCs w:val="28"/>
          <w:highlight w:val="yellow"/>
        </w:rPr>
      </w:pPr>
      <w:r w:rsidRPr="00DB69A4">
        <w:rPr>
          <w:rFonts w:ascii="Times New Roman" w:hAnsi="Times New Roman"/>
          <w:sz w:val="28"/>
          <w:szCs w:val="28"/>
          <w:highlight w:val="yellow"/>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DB69A4">
        <w:rPr>
          <w:rFonts w:ascii="Times New Roman" w:hAnsi="Times New Roman"/>
          <w:sz w:val="28"/>
          <w:szCs w:val="28"/>
          <w:highlight w:val="yellow"/>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r w:rsidRPr="0012059F">
        <w:rPr>
          <w:rFonts w:ascii="Times New Roman" w:hAnsi="Times New Roman"/>
          <w:sz w:val="28"/>
          <w:szCs w:val="28"/>
        </w:rPr>
        <w:t>.</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DB69A4">
        <w:rPr>
          <w:rFonts w:ascii="Times New Roman" w:hAnsi="Times New Roman"/>
          <w:sz w:val="28"/>
          <w:szCs w:val="28"/>
          <w:highlight w:val="yellow"/>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DB69A4">
        <w:rPr>
          <w:rFonts w:ascii="Times New Roman" w:hAnsi="Times New Roman"/>
          <w:sz w:val="28"/>
          <w:szCs w:val="28"/>
          <w:highlight w:val="yellow"/>
        </w:rPr>
        <w:t>, предшествующий году представления сведений</w:t>
      </w:r>
      <w:r w:rsidR="000032B2" w:rsidRPr="00DB69A4">
        <w:rPr>
          <w:rFonts w:ascii="Times New Roman" w:hAnsi="Times New Roman"/>
          <w:sz w:val="28"/>
          <w:szCs w:val="28"/>
          <w:highlight w:val="yellow"/>
        </w:rPr>
        <w:t xml:space="preserve"> (с 1</w:t>
      </w:r>
      <w:r w:rsidR="00EC1F85" w:rsidRPr="00DB69A4">
        <w:rPr>
          <w:rFonts w:ascii="Times New Roman" w:hAnsi="Times New Roman"/>
          <w:sz w:val="28"/>
          <w:szCs w:val="28"/>
          <w:highlight w:val="yellow"/>
        </w:rPr>
        <w:t xml:space="preserve"> января по 31 </w:t>
      </w:r>
      <w:r w:rsidR="000032B2" w:rsidRPr="00DB69A4">
        <w:rPr>
          <w:rFonts w:ascii="Times New Roman" w:hAnsi="Times New Roman"/>
          <w:sz w:val="28"/>
          <w:szCs w:val="28"/>
          <w:highlight w:val="yellow"/>
        </w:rPr>
        <w:t>декабря)</w:t>
      </w:r>
      <w:r w:rsidR="001F43C6" w:rsidRPr="00DB69A4">
        <w:rPr>
          <w:rFonts w:ascii="Times New Roman" w:hAnsi="Times New Roman"/>
          <w:sz w:val="28"/>
          <w:szCs w:val="28"/>
          <w:highlight w:val="yellow"/>
        </w:rPr>
        <w:t>,</w:t>
      </w:r>
      <w:r w:rsidR="001F43C6"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 xml:space="preserve">на </w:t>
      </w:r>
      <w:r w:rsidRPr="00DB69A4">
        <w:rPr>
          <w:rFonts w:ascii="Times New Roman" w:hAnsi="Times New Roman"/>
          <w:sz w:val="28"/>
          <w:szCs w:val="28"/>
          <w:highlight w:val="yellow"/>
        </w:rPr>
        <w:t>официальном сайте в информационно-телек</w:t>
      </w:r>
      <w:r w:rsidR="00BF49FC" w:rsidRPr="00DB69A4">
        <w:rPr>
          <w:rFonts w:ascii="Times New Roman" w:hAnsi="Times New Roman"/>
          <w:sz w:val="28"/>
          <w:szCs w:val="28"/>
          <w:highlight w:val="yellow"/>
        </w:rPr>
        <w:t>оммуникационной сети "Интернет"</w:t>
      </w:r>
      <w:r w:rsidRPr="00DB69A4">
        <w:rPr>
          <w:rFonts w:ascii="Times New Roman" w:hAnsi="Times New Roman"/>
          <w:sz w:val="28"/>
          <w:szCs w:val="28"/>
          <w:highlight w:val="yellow"/>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исполнилось </w:t>
            </w:r>
            <w:r w:rsidRPr="0012059F">
              <w:rPr>
                <w:rFonts w:ascii="Times New Roman" w:hAnsi="Times New Roman"/>
                <w:sz w:val="28"/>
                <w:szCs w:val="28"/>
              </w:rPr>
              <w:lastRenderedPageBreak/>
              <w:t>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05950"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05950">
        <w:rPr>
          <w:rFonts w:ascii="Times New Roman" w:hAnsi="Times New Roman"/>
          <w:sz w:val="28"/>
          <w:szCs w:val="28"/>
        </w:rPr>
        <w:t xml:space="preserve">СПО </w:t>
      </w:r>
      <w:r w:rsidR="00477400" w:rsidRPr="00105950">
        <w:rPr>
          <w:rFonts w:ascii="Times New Roman" w:hAnsi="Times New Roman"/>
          <w:sz w:val="28"/>
          <w:szCs w:val="28"/>
        </w:rPr>
        <w:t>"</w:t>
      </w:r>
      <w:r w:rsidRPr="00105950">
        <w:rPr>
          <w:rFonts w:ascii="Times New Roman" w:hAnsi="Times New Roman"/>
          <w:sz w:val="28"/>
          <w:szCs w:val="28"/>
        </w:rPr>
        <w:t>Справки БК</w:t>
      </w:r>
      <w:r w:rsidR="00477400" w:rsidRPr="00105950">
        <w:rPr>
          <w:rFonts w:ascii="Times New Roman" w:hAnsi="Times New Roman"/>
          <w:sz w:val="28"/>
          <w:szCs w:val="28"/>
        </w:rPr>
        <w:t>"</w:t>
      </w:r>
      <w:r w:rsidRPr="00105950">
        <w:rPr>
          <w:rFonts w:ascii="Times New Roman" w:hAnsi="Times New Roman"/>
          <w:sz w:val="28"/>
          <w:szCs w:val="28"/>
        </w:rPr>
        <w:t xml:space="preserve"> размещено на официальном сайте Президента Российской Федерации </w:t>
      </w:r>
      <w:r w:rsidR="0052547E" w:rsidRPr="00105950">
        <w:rPr>
          <w:rFonts w:ascii="Times New Roman" w:hAnsi="Times New Roman"/>
          <w:sz w:val="28"/>
          <w:szCs w:val="28"/>
        </w:rPr>
        <w:t>(</w:t>
      </w:r>
      <w:hyperlink r:id="rId15" w:history="1">
        <w:r w:rsidRPr="00105950">
          <w:rPr>
            <w:rStyle w:val="af8"/>
            <w:rFonts w:ascii="Times New Roman" w:hAnsi="Times New Roman"/>
            <w:sz w:val="28"/>
            <w:szCs w:val="28"/>
          </w:rPr>
          <w:t>http://www.kremlin.ru/structure/additional/12</w:t>
        </w:r>
      </w:hyperlink>
      <w:r w:rsidR="008D4EB7" w:rsidRPr="00105950">
        <w:rPr>
          <w:rFonts w:ascii="Times New Roman" w:hAnsi="Times New Roman"/>
          <w:sz w:val="28"/>
          <w:szCs w:val="28"/>
        </w:rPr>
        <w:t xml:space="preserve">), ссылка на который </w:t>
      </w:r>
      <w:r w:rsidR="0052547E" w:rsidRPr="00105950">
        <w:rPr>
          <w:rFonts w:ascii="Times New Roman" w:hAnsi="Times New Roman"/>
          <w:sz w:val="28"/>
          <w:szCs w:val="28"/>
        </w:rPr>
        <w:t>также размещена на</w:t>
      </w:r>
      <w:r w:rsidRPr="00105950">
        <w:rPr>
          <w:rFonts w:ascii="Times New Roman" w:hAnsi="Times New Roman"/>
          <w:sz w:val="28"/>
          <w:szCs w:val="28"/>
        </w:rPr>
        <w:t xml:space="preserve"> официальном сайте федеральной государственной информационной системы </w:t>
      </w:r>
      <w:r w:rsidR="00477400" w:rsidRPr="00105950">
        <w:rPr>
          <w:rFonts w:ascii="Times New Roman" w:hAnsi="Times New Roman"/>
          <w:sz w:val="28"/>
          <w:szCs w:val="28"/>
        </w:rPr>
        <w:t>"</w:t>
      </w:r>
      <w:r w:rsidRPr="00105950">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05950">
        <w:rPr>
          <w:rFonts w:ascii="Times New Roman" w:hAnsi="Times New Roman"/>
          <w:sz w:val="28"/>
          <w:szCs w:val="28"/>
        </w:rPr>
        <w:t>"</w:t>
      </w:r>
      <w:r w:rsidR="0052547E" w:rsidRPr="00105950">
        <w:rPr>
          <w:rFonts w:ascii="Times New Roman" w:hAnsi="Times New Roman"/>
          <w:sz w:val="28"/>
          <w:szCs w:val="28"/>
        </w:rPr>
        <w:t>(</w:t>
      </w:r>
      <w:hyperlink r:id="rId16" w:history="1">
        <w:r w:rsidR="00D434AC" w:rsidRPr="00105950">
          <w:rPr>
            <w:rStyle w:val="af8"/>
            <w:rFonts w:ascii="Times New Roman" w:hAnsi="Times New Roman"/>
            <w:sz w:val="28"/>
            <w:szCs w:val="28"/>
          </w:rPr>
          <w:t>https://gossluzhba.gov.ru/anticorruption/spravki_bk</w:t>
        </w:r>
      </w:hyperlink>
      <w:r w:rsidR="00024609" w:rsidRPr="00105950">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085493" w:rsidRDefault="00096ED3" w:rsidP="002E3630">
      <w:pPr>
        <w:tabs>
          <w:tab w:val="left" w:pos="1134"/>
        </w:tabs>
        <w:ind w:firstLine="567"/>
        <w:rPr>
          <w:rFonts w:ascii="Times New Roman" w:hAnsi="Times New Roman"/>
          <w:b/>
          <w:sz w:val="28"/>
          <w:szCs w:val="28"/>
          <w:highlight w:val="yellow"/>
        </w:rPr>
      </w:pPr>
      <w:r w:rsidRPr="00085493">
        <w:rPr>
          <w:rFonts w:ascii="Times New Roman" w:hAnsi="Times New Roman"/>
          <w:b/>
          <w:sz w:val="28"/>
          <w:szCs w:val="28"/>
          <w:highlight w:val="yellow"/>
        </w:rPr>
        <w:t>Доход от вкладов в банках и иных кредитных организациях</w:t>
      </w:r>
    </w:p>
    <w:p w:rsidR="00835701" w:rsidRPr="00085493" w:rsidRDefault="00C370E3" w:rsidP="002E3630">
      <w:pPr>
        <w:pStyle w:val="aa"/>
        <w:numPr>
          <w:ilvl w:val="0"/>
          <w:numId w:val="1"/>
        </w:numPr>
        <w:ind w:left="0" w:firstLine="567"/>
        <w:rPr>
          <w:rFonts w:ascii="Times New Roman" w:hAnsi="Times New Roman"/>
          <w:sz w:val="36"/>
          <w:szCs w:val="28"/>
          <w:highlight w:val="yellow"/>
        </w:rPr>
      </w:pPr>
      <w:r w:rsidRPr="00085493">
        <w:rPr>
          <w:rFonts w:ascii="Times New Roman" w:hAnsi="Times New Roman"/>
          <w:sz w:val="28"/>
          <w:highlight w:val="yellow"/>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085493" w:rsidRDefault="00096ED3" w:rsidP="002E3630">
      <w:pPr>
        <w:pStyle w:val="aa"/>
        <w:numPr>
          <w:ilvl w:val="0"/>
          <w:numId w:val="1"/>
        </w:numPr>
        <w:ind w:left="0" w:firstLine="567"/>
        <w:rPr>
          <w:rFonts w:ascii="Times New Roman" w:hAnsi="Times New Roman"/>
          <w:sz w:val="28"/>
          <w:szCs w:val="28"/>
          <w:highlight w:val="yellow"/>
        </w:rPr>
      </w:pPr>
      <w:r w:rsidRPr="00085493">
        <w:rPr>
          <w:rFonts w:ascii="Times New Roman" w:hAnsi="Times New Roman"/>
          <w:sz w:val="28"/>
          <w:szCs w:val="28"/>
          <w:highlight w:val="yellow"/>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 xml:space="preserve">на стороне покупателя выступает </w:t>
      </w:r>
      <w:r w:rsidRPr="0012059F">
        <w:rPr>
          <w:rFonts w:ascii="Times New Roman" w:hAnsi="Times New Roman"/>
          <w:sz w:val="28"/>
          <w:szCs w:val="28"/>
        </w:rPr>
        <w:lastRenderedPageBreak/>
        <w:t>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w:t>
      </w:r>
      <w:r w:rsidRPr="0012059F">
        <w:rPr>
          <w:rFonts w:ascii="Times New Roman" w:hAnsi="Times New Roman"/>
          <w:sz w:val="28"/>
          <w:szCs w:val="28"/>
        </w:rPr>
        <w:lastRenderedPageBreak/>
        <w:t xml:space="preserve">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lastRenderedPageBreak/>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xml:space="preserve">) и собственником которых является служащий (работник), его супруга (супруг) или </w:t>
      </w:r>
      <w:r w:rsidR="00941C66" w:rsidRPr="0012059F">
        <w:rPr>
          <w:rFonts w:ascii="Times New Roman" w:hAnsi="Times New Roman"/>
          <w:sz w:val="28"/>
          <w:szCs w:val="28"/>
        </w:rPr>
        <w:lastRenderedPageBreak/>
        <w:t>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12059F">
        <w:rPr>
          <w:rFonts w:ascii="Times New Roman" w:hAnsi="Times New Roman"/>
          <w:sz w:val="28"/>
          <w:szCs w:val="28"/>
        </w:rPr>
        <w:lastRenderedPageBreak/>
        <w:t>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E08" w:rsidRDefault="00435E08" w:rsidP="00204BB5">
      <w:r>
        <w:separator/>
      </w:r>
    </w:p>
  </w:endnote>
  <w:endnote w:type="continuationSeparator" w:id="1">
    <w:p w:rsidR="00435E08" w:rsidRDefault="00435E0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E08" w:rsidRDefault="00435E08" w:rsidP="00204BB5">
      <w:r>
        <w:separator/>
      </w:r>
    </w:p>
  </w:footnote>
  <w:footnote w:type="continuationSeparator" w:id="1">
    <w:p w:rsidR="00435E08" w:rsidRDefault="00435E0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93" w:rsidRDefault="0008549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335EF">
      <w:rPr>
        <w:rFonts w:ascii="Times New Roman" w:hAnsi="Times New Roman"/>
        <w:noProof/>
        <w:sz w:val="28"/>
        <w:szCs w:val="28"/>
      </w:rPr>
      <w:t>20</w:t>
    </w:r>
    <w:r w:rsidRPr="00204BB5">
      <w:rPr>
        <w:rFonts w:ascii="Times New Roman" w:hAnsi="Times New Roman"/>
        <w:sz w:val="28"/>
        <w:szCs w:val="28"/>
      </w:rPr>
      <w:fldChar w:fldCharType="end"/>
    </w:r>
  </w:p>
  <w:p w:rsidR="00085493" w:rsidRDefault="000854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B2E"/>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5493"/>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95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5E08"/>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18B1"/>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343"/>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27C76"/>
    <w:rsid w:val="00D335EF"/>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69A4"/>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10595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154829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cp:lastModifiedBy>
  <cp:revision>9</cp:revision>
  <cp:lastPrinted>2021-10-25T14:57:00Z</cp:lastPrinted>
  <dcterms:created xsi:type="dcterms:W3CDTF">2021-12-10T11:46:00Z</dcterms:created>
  <dcterms:modified xsi:type="dcterms:W3CDTF">2022-02-09T02:55:00Z</dcterms:modified>
</cp:coreProperties>
</file>